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DE0" w:rsidRPr="002B2DE0" w:rsidRDefault="002B2DE0" w:rsidP="002B2DE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ПРАВИТЕЛЬСТВО РЕСПУБЛИКИ ДАГЕСТАН</w:t>
      </w:r>
      <w:r w:rsidRPr="002B2D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2B2D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ПОСТАНОВЛЕНИЕ</w:t>
      </w:r>
      <w:r w:rsidRPr="002B2D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2B2D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от 29 марта 2016 года N 66</w:t>
      </w:r>
      <w:r w:rsidRPr="002B2D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2B2D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2B2D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О ВНЕСЕНИИ ИЗМЕНЕНИЙ В </w:t>
      </w:r>
      <w:hyperlink r:id="rId4" w:history="1">
        <w:r w:rsidRPr="002B2DE0">
          <w:rPr>
            <w:rFonts w:ascii="Times New Roman" w:eastAsia="Times New Roman" w:hAnsi="Times New Roman" w:cs="Times New Roman"/>
            <w:b/>
            <w:bCs/>
            <w:color w:val="3451A0"/>
            <w:sz w:val="24"/>
            <w:szCs w:val="24"/>
            <w:u w:val="single"/>
            <w:lang w:eastAsia="ru-RU"/>
          </w:rPr>
          <w:t>ПОСТАНОВЛЕНИЕ ПРАВИТЕЛЬСТВА РЕСПУБЛИКИ ДАГЕСТАН ОТ 23 ДЕКАБРЯ 2014 Г. N 664</w:t>
        </w:r>
      </w:hyperlink>
      <w:r w:rsidRPr="002B2D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Правительство Республики Дагестан постановляет: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прилагаемые изменения, которые вносятся в </w:t>
      </w:r>
      <w:hyperlink r:id="rId5" w:history="1">
        <w:r w:rsidRPr="002B2DE0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  <w:lang w:eastAsia="ru-RU"/>
          </w:rPr>
          <w:t>постановление Правительства Республики Дагестан от 23 декабря 2014 года N 664 "Об утверждении государственной программы Республики Дагестан "Развитие образования в Республике Дагестан"</w:t>
        </w:r>
      </w:hyperlink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 2015-2020 годы".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Временно исполняющий обязанности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Председателя Правительства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Республики Дагестан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А.КАРИБОВ</w:t>
      </w:r>
    </w:p>
    <w:p w:rsidR="002B2DE0" w:rsidRPr="002B2DE0" w:rsidRDefault="002B2DE0" w:rsidP="002B2DE0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Утверждены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постановлением Правительства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Республики Дагестан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29 марта 2016 года N 66</w:t>
      </w:r>
    </w:p>
    <w:p w:rsidR="002B2DE0" w:rsidRPr="002B2DE0" w:rsidRDefault="002B2DE0" w:rsidP="002B2DE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r w:rsidRPr="002B2D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ИЗМЕНЕНИЯ, КОТОРЫЕ ВНОСЯТСЯ В </w:t>
      </w:r>
      <w:hyperlink r:id="rId6" w:history="1">
        <w:r w:rsidRPr="002B2DE0">
          <w:rPr>
            <w:rFonts w:ascii="Times New Roman" w:eastAsia="Times New Roman" w:hAnsi="Times New Roman" w:cs="Times New Roman"/>
            <w:b/>
            <w:bCs/>
            <w:color w:val="3451A0"/>
            <w:sz w:val="24"/>
            <w:szCs w:val="24"/>
            <w:u w:val="single"/>
            <w:lang w:eastAsia="ru-RU"/>
          </w:rPr>
          <w:t>ПОСТАНОВЛЕНИЕ ПРАВИТЕЛЬСТВА РЕСПУБЛИКИ ДАГЕСТАН ОТ 23 ДЕКАБРЯ 2014 Г. N 664</w:t>
        </w:r>
      </w:hyperlink>
    </w:p>
    <w:bookmarkEnd w:id="0"/>
    <w:p w:rsidR="002B2DE0" w:rsidRPr="002B2DE0" w:rsidRDefault="002B2DE0" w:rsidP="002B2DE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наименовании и пункте 1 цифры "2020" заменить цифрами "2025".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государственной программе Республики Дагестан "Развитие образования в Республике Дагестан" на 2015-2020 годы", утвержденной указанным постановлением: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наименовании Программы и далее по тексту цифры "2020" заменить цифрами "2025";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паспорте Программы: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позицию, касающуюся участников Программы, после слов "Министерство по национальной политике Республики Дагестан;" дополнить словами "Министерство строительства, архитектуры и жилищно-коммунального хозяйства Республики Дагестан;";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позицию, касающуюся целей Программы, дополнить абзацем следующего содержания: "; обеспечение создания новых мест в общеобразовательных организациях в соответствии с прогнозируемой потребностью и современными требованиями к условиям 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обучения";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позицию, касающуюся задач Программы, дополнить абзацем следующего содержания: "обеспечение односменного режима обучения в 1-11 (12) классах общеобразовательных организаций, перевод обучающихся в новые здания общеобразовательных организаций из зданий с износом 50 процентов и выше";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позицию, касающуюся этапов и сроков реализации Программы, дополнить абзацем следующего содержания: "; IV этап - 2021-2025";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д) позицию, касающуюся перечня подпрограмм Программы, дополнить абзацем следующего содержания: "; подпрограмма 9 "Создание новых мест в общеобразовательных организациях Республики Дагестан в соответствии с прогнозируемой потребностью и современными условиями обучения на 2016-2025 годы";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е) позицию, касающуюся целевых показателей (индикаторов) Программы, дополнить абзацами шесть и семь следующего содержания: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"; число новых мест в общеобразовательных организациях Республики Дагестан, в том числе введенных путем строительства объектов инфраструктуры общего образования;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удельный вес численности обучающихся, занимающихся в одну смену, в общей численности, обучающихся в общеобразовательных организациях, в том числе обучающихся по программам начального общего, основного общего, среднего общего образования";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ж) в позиции, касающейся объемов и источников финансирования Программы, внести следующие изменения: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цифры "144759222,6" заменить цифрами "145683588,4";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цифры "144630345,6" заменить цифрами "144710345,6";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слов "из федерального бюджета - 128877,0 тыс. рублей" дополнить словами "; из внебюджетных источников - 844365,8 тыс. рублей.";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слова "в 2016 году - 24126537,1 тыс. рублей, из них: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республиканского бюджета Республики Дагестан - 24105057,6 тыс. рублей;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федерального бюджета - 21479,5 тыс. рублей;" заменить словами "в 2016 году - 25050902,9 тыс. рублей, из них: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республиканского бюджета Республики Дагестан - 24185057,6 тыс. рублей;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федерального бюджета - 21479,5 тыс. рублей;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внебюджетных источников - 844365,8 тыс. рублей;";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дополнить абзацем "подпрограмма 9 "Создание новых мест в общеобразовательных организациях Республики Дагестан в соответствии с прогнозируемой потребностью и 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современными условиями обучения на 2016-2025 годы" - 924365,76 тыс. рублей: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них по источникам финансирования: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счет средств республиканского бюджета (межбюджетный трансферт) - 80000,0 тыс. рублей, в том числе: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2016 году - 80000,0 тыс. рублей;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счет средств внебюджетных источников - 844365,76 тыс. рублей, в том числе: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2016 году - 844365,76 тыс. рублей.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финансирования ежегодно будет уточняться с учетом потребности в создании новых мест, возможностей бюджета Республики Дагестан и привлечения внебюджетных источников;";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а) раздел IX Программы дополнить абзацами следующего содержания: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"Подпрограмма 9 "Создание новых мест в общеобразовательных организациях Республики Дагестан в соответствии с прогнозируемой потребностью и современными условиями обучения на 2016-2025 годы".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Целью подпрограммы является обеспечение создания новых мест в общеобразовательных организациях в соответствии с прогнозируемой потребностью и современными требованиями к условиям обучения.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достижения поставленной цели предусматривается решение следующих задач: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односменного режима обучения в 1-11 (12) классах общеобразовательных организаций Республики Дагестан, перевод обучающихся в новые здания общеобразовательных организаций из зданий с износом 50 процентов и выше;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модернизация инфраструктуры общего образования (проведение капитального ремонта, реконструкции, строительства зданий, </w:t>
      </w:r>
      <w:proofErr w:type="spellStart"/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пристроя</w:t>
      </w:r>
      <w:proofErr w:type="spellEnd"/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зданиям общеобразовательных организаций, возврат в систему общего образования зданий, используемых не по назначению, приобретение (выкуп), аренда зданий и помещений, в том числе оснащение новых мест в общеобразовательных организациях средствами обучения и воспитания, необходимыми для реализации образовательных программ начального общего, основного общего и среднего общего образования (далее - средства обучения и воспитания);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оптимизация загруженности общеобразовательных организаций (эффективное использование имеющихся помещений (в том числе за счет сетевого взаимодействия), повышение эффективности использования помещений образовательных организаций разных типов, включая образовательные организации дополнительного, профессионального и высшего образования, проведение организационных мероприятий, направленных на оптимизацию образовательной деятельности, и кадровых решений, в том числе решений по повышению квалификации педагогических работников начального общего, основного общего и среднего общего образования);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поддержка развития негосударственного сектора общего образования.";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б) после подпрограммы "Обеспечение реализации государственной программы" дополнить подпрограммой следующего содержания: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"ПОДПРОГРАММА "СОЗДАНИЕ НОВЫХ МЕСТ В ОБЩЕОБРАЗОВАТЕЛЬНЫХ ОРГАНИЗАЦИЯХ РЕСПУБЛИКИ ДАГЕСТАН В СООТВЕТСТВИИ С ПРОГНОЗИРУЕМОЙ ПОТРЕБНОСТЬЮ И СОВРЕМЕННЫМИ УСЛОВИЯМИ ОБУЧЕНИЯ НА 2016-2025 ГОДЫ"</w:t>
      </w:r>
    </w:p>
    <w:p w:rsidR="002B2DE0" w:rsidRPr="002B2DE0" w:rsidRDefault="002B2DE0" w:rsidP="002B2DE0">
      <w:pPr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ПАСПОРТ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3593"/>
        <w:gridCol w:w="378"/>
        <w:gridCol w:w="4886"/>
      </w:tblGrid>
      <w:tr w:rsidR="002B2DE0" w:rsidRPr="002B2DE0" w:rsidTr="002B2DE0">
        <w:trPr>
          <w:trHeight w:val="1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2DE0" w:rsidRPr="002B2DE0" w:rsidTr="002B2DE0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 - координатор подпрограммы "Создание новых мест в общеобразовательных организациях Республики Дагестан в соответствии с прогнозируемой потребностью и современными условиями обучения на 2016-2025 годы" (далее - подпрограмма)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Министерство образования и науки Республики Дагестан</w:t>
            </w:r>
          </w:p>
        </w:tc>
      </w:tr>
      <w:tr w:rsidR="002B2DE0" w:rsidRPr="002B2DE0" w:rsidTr="002B2DE0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Министерство строительства, архитектуры и жилищно-коммунального хозяйства Республики Дагестан,</w:t>
            </w: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Министерство экономики и территориального развития Республики Дагестан,</w:t>
            </w: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органы местного самоуправления муниципальных образований Республики Дагестан (по согласованию)</w:t>
            </w:r>
          </w:p>
        </w:tc>
      </w:tr>
      <w:tr w:rsidR="002B2DE0" w:rsidRPr="002B2DE0" w:rsidTr="002B2DE0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подпрограммы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создания в Республике Дагестан новых мест в общеобразовательных организациях в соответствии с прогнозируемой потребностью и современными требованиями к условиям обучения</w:t>
            </w:r>
          </w:p>
        </w:tc>
      </w:tr>
      <w:tr w:rsidR="002B2DE0" w:rsidRPr="002B2DE0" w:rsidTr="002B2DE0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подпрограммы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односменного режима обучения в 1-11 (12) классах общеобразовательных организаций,</w:t>
            </w: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перевод обучающихся в новые здания общеобразовательных организаций из зданий с износом 50 процентов и выше</w:t>
            </w:r>
          </w:p>
        </w:tc>
      </w:tr>
      <w:tr w:rsidR="002B2DE0" w:rsidRPr="002B2DE0" w:rsidTr="002B2DE0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Этапы и сроки реализации подпрограммы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 этап - 2016-2020 годы;</w:t>
            </w: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II этап - 2021-2025 годы</w:t>
            </w:r>
          </w:p>
        </w:tc>
      </w:tr>
      <w:tr w:rsidR="002B2DE0" w:rsidRPr="002B2DE0" w:rsidTr="002B2DE0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Целевые индикаторы и показатели подпрограммы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новых мест в общеобразовательных организациях Республики Дагестан, в том числе введенных путем строительства объектов инфраструктуры общего образования;</w:t>
            </w: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удельный вес численности обучающихся, занимающихся в одну смену, в общей численности обучающихся в </w:t>
            </w: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общеобразовательных организациях, в том числе обучающихся по программам начального общего, основного общего, среднего общего образования</w:t>
            </w:r>
          </w:p>
        </w:tc>
      </w:tr>
      <w:tr w:rsidR="002B2DE0" w:rsidRPr="002B2DE0" w:rsidTr="002B2DE0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Объемы и источники финансирования подпрограммы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общий объем финансирования подпрограммы в 2016-2025 годах составит 924365,76 тыс. рублей, в том числе:</w:t>
            </w: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 счет средств бюджета Республики Дагестан (местных бюджетов) - 80000 тыс. рублей;</w:t>
            </w: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 счет внебюджетных источников - 844365,76 тыс. рублей.</w:t>
            </w: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Объем финансирования ежегодно будет уточняться с учетом потребности в создании новых мест, возможностей бюджета Республики Дагестан и привлечения внебюджетных источников</w:t>
            </w:r>
          </w:p>
        </w:tc>
      </w:tr>
      <w:tr w:rsidR="002B2DE0" w:rsidRPr="002B2DE0" w:rsidTr="002B2DE0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Ожидаемые результаты реализации подпрограммы</w:t>
            </w: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реализации I этапа подпрограммы (2016-2020 годы):</w:t>
            </w: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2018 году будет ликвидирована третья смена обучения;</w:t>
            </w: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2021 году 1-4 классы и 10-11 (12) классы в общеобразовательных организациях перейдут на обучение в одну смену;</w:t>
            </w: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будет удержан существующий односменный режим обучения;</w:t>
            </w: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при реализации II этапа подпрограммы (2021-2025 годы):</w:t>
            </w: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2024 году в одну смену станут обучаться все 5-9 классы в общеобразовательных организациях;</w:t>
            </w: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2025 году 100 процентов обучающихся перейдут из зданий общеобразовательных организаций с износом 50 процентов и выше в новые общеобразовательные организации (что обеспечит снижение показателей числа аварийных зданий и зданий, требующих капитального ремонта), будет удержан существующий односменный режим обучения.</w:t>
            </w: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 итогам реализации подпрограммы все обучающиеся в общеобразовательных организациях станут обучаться в одну смену;</w:t>
            </w: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100 процентов обучающихся перейдут из зданий с износом 50 процентов и выше в новые здания общеобразовательных организаций</w:t>
            </w:r>
          </w:p>
        </w:tc>
      </w:tr>
    </w:tbl>
    <w:p w:rsidR="002B2DE0" w:rsidRPr="002B2DE0" w:rsidRDefault="002B2DE0" w:rsidP="002B2DE0">
      <w:pPr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 I. Характеристика проблемы, на решение которой направлена подпрограмма</w:t>
      </w:r>
    </w:p>
    <w:p w:rsidR="002B2DE0" w:rsidRPr="002B2DE0" w:rsidRDefault="002B2DE0" w:rsidP="002B2DE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Подпрограмма разработана в соответствии с </w:t>
      </w:r>
      <w:hyperlink r:id="rId7" w:history="1">
        <w:r w:rsidRPr="002B2DE0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  <w:lang w:eastAsia="ru-RU"/>
          </w:rPr>
          <w:t>распоряжением Правительства Российской Федерации от 23 октября 2015 года N 2145-р</w:t>
        </w:r>
      </w:hyperlink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1 января 2016 года в Республике Дагестан в 52 муниципальных образованиях и в зоне отгонного животноводства функционирует 1489 общеобразовательных организаций (далее - школы) с контингентом обучающихся 374,6 тысячи детей. Из общей численности школ 1288 с количеством обучающихся 216,9 тыс. детей расположены в сельской местности и 201 школа с количеством обучающихся 157,7 тыс. детей расположена в городской местности.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695 школ ведут обучение в две смены, 16 школ - в три смены. Перечень общеобразовательных организаций, работающих в три смены, указан в приложении N 1 к подпрограмме.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численность обучающихся во вторую смену составляет 101 тыс. детей, в третью смену - 2,37 тыс. детей. Численность обучающихся во 2-ю и 3-ю смены в разрезе муниципальных образований и уровней образования указана в приложении N 2 к подпрограмме.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322 общеобразовательные организации республики имеют износ зданий 50 процентов и выше.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Численность детей, обучающихся в школах, ежегодно растет на 2,5 тыс. учащихся, при этом на фоне увеличения численности обучающихся в городской местности происходит снижение их количества в сельской местности. Рост рождаемости в республике влечет за собой и ежегодное увеличение числа детей, поступающих в первый класс.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учетом прогноза демографической ситуации возможно увеличение количества общеобразовательных организаций, в которых ожидается трехсменный режим обучения, особенно в таких городах, как Махачкала и Хасавюрт, а также в Хасавюртовском районе. В связи с этим прогнозирование строительства школ в рамках ликвидации трехсменного режима обучения будет производиться с учетом ожидаемого увеличения численности детей.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В крупных городах и пригородных населенных пунктах наблюдается перегруженность в классах, где порой в одном классе численность детей доходит до 40 на уроке. С другой стороны, в сельской местности до сих пор функционируют порядка 200 малокомплектных школ, в большей части из которых общая численность учащихся менее 30 детей.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Аварийными являются 119 общеобразовательных организаций (8%) с контингентом обучающихся в них 23940 человек (6,4%). Ветхими являются 203 школы (13,6%) с контингентом обучающихся школьников 18592 (5%).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Сложившаяся ситуация вызвана тем, что многие здания школ спроектированы и построены в середине прошлого века и даже существенно раньше и не отвечают современным требованиям, предъявляемым к таким объектам.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обеспечения высокого качества общего образования в соответствии с меняющимися запросами населения и перспективными задачами развития российского общества и экономики требуется в том числе совершенствование условий и организации 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обучения в общеобразовательных организациях (далее - школы). Эта потребность диктуется санитарно-эпидемиологическими требованиями, строительными и противопожарными нормами, федеральными государственными образовательными стандартами общего образования.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повышения доступности и качества общего образования должны быть обеспечены возможность организации всех видов учебной деятельности в одну смену, безопасность и комфортность условий их осуществления.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образовательного процесса в одну смену позволяет существенно повысить доступность качественного школьного образования во второй половине дня, а именно: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обучающимся за 11 лет обучения до 3800 часов обязательной внеурочной деятельности в рамках основной образовательной программы (до 10 часов в неделю);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условия для применения сетевой формы реализации образовательных программ с использованием ресурсов нескольких организаций;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обучение детей в возрасте от 5 до 18 лет по дополнительным образовательным программам в соответствии с </w:t>
      </w:r>
      <w:hyperlink r:id="rId8" w:history="1">
        <w:r w:rsidRPr="002B2DE0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  <w:lang w:eastAsia="ru-RU"/>
          </w:rPr>
          <w:t>Указом Президента Российской Федерации от 7 мая 2012 года N 599 "О мерах по реализации государственной политики в области образования и науки"</w:t>
        </w:r>
      </w:hyperlink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 дополнительное обучение физической культуре и спорту в соответствии с </w:t>
      </w:r>
      <w:hyperlink r:id="rId9" w:history="1">
        <w:r w:rsidRPr="002B2DE0">
          <w:rPr>
            <w:rFonts w:ascii="Times New Roman" w:eastAsia="Times New Roman" w:hAnsi="Times New Roman" w:cs="Times New Roman"/>
            <w:color w:val="3451A0"/>
            <w:sz w:val="24"/>
            <w:szCs w:val="24"/>
            <w:u w:val="single"/>
            <w:lang w:eastAsia="ru-RU"/>
          </w:rPr>
          <w:t>Указом Президента Российской Федерации от 1 июня 2012 года N 761 "О Национальной стратегии действий в интересах детей на 2012-2017 годы"</w:t>
        </w:r>
      </w:hyperlink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в одну смену расширяет возможности обучающихся для посещения детских библиотек, музеев, культурных центров, театров, занятий туризмом.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прогнозная потребность до 2025 года по вводу новых мест составляет 120 тыс. мест, в том числе: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обеспечения обучения в первую смену - 101 тыс. мест;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перевода обучающихся из зданий, имеющих высокую степень износа, - 19 тыс. мест.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ликвидации трехсменного режима образования в рамках реализации подпрограммы "Социально-экономическое развитие Республики Дагестан на 2016-2025 годы" было включено 12 школ общей мощностью 7384 ученических места. Однако из-за недостаточного финансирования строительство указанных объектов в настоящее время невозможно.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этим ни по одной из 16 общеобразовательных организаций, работающих в три смены, не определены мероприятия по ликвидации трехсменного режима обучения. Первоочередным является создание дополнительных мест для ликвидации трехсменного режима к 2018 году.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2016-2020 годах планируется создать: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48,2 тыс. новых мест в школах, в том числе: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44,2 тыс. новых мест для обеспечения обучения в первую смену;</w:t>
      </w: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4 тыс. новых мест для перевода обучающихся из зданий, имеющих высокую степень износа.</w:t>
      </w: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 2021-2025 годах планируется создать:</w:t>
      </w: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71 тыс. новых мест в школах, в том числе:</w:t>
      </w: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56 тыс. новых мест для обеспечения обучения в первую смену;</w:t>
      </w: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15 тыс. новых мест для перевода обучающихся из зданий, имеющих высокую степень износа.</w:t>
      </w: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Необходимость реализации подпрограммы обусловлена высокой социальной значимостью решаемых задач по формированию условий для получения качественного общего образования.</w:t>
      </w: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hd w:val="clear" w:color="auto" w:fill="FFFFFF"/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2B2DE0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II. Цели, задачи, целевые показатели, ожидаемые конечные результаты подпрограммы</w:t>
      </w:r>
    </w:p>
    <w:p w:rsidR="002B2DE0" w:rsidRPr="002B2DE0" w:rsidRDefault="002B2DE0" w:rsidP="002B2DE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2B2DE0" w:rsidRPr="002B2DE0" w:rsidRDefault="002B2DE0" w:rsidP="002B2DE0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Целью подпрограммы является создание в Республике Дагестан новых мест в общеобразовательных организациях в соответствии с прогнозируемой потребностью и современными требованиями к условиям обучения.</w:t>
      </w: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 ходе реализации подпрограммы будут решены задачи по обеспечению односменного режима обучения в 1-11 (12) классах общеобразовательных организаций и переводу обучающихся в новые здания общеобразовательных организаций из зданий с износом 50 процентов и выше.</w:t>
      </w: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Значение целевых показателей (индикаторов) по годам приведены в приложении N 3 к подпрограмме.</w:t>
      </w: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Подпрограмма реализуется в 2 этапа:</w:t>
      </w: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I этап - 2016-2020 годы;</w:t>
      </w: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II этап - 2021-2025 годы.</w:t>
      </w: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При реализации I этапа подпрограммы (2016-2020 годы) к 2018 году предполагается ликвидировать третью смену обучения, к 2021 году 1-4 классы и 10-11 (12) классы в общеобразовательных организациях перейдут на обучение в одну смену.</w:t>
      </w: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При реализации II этапа подпрограммы (2021-2025 годы) к 2024 году в одну смену станут обучаться все 5-9 классы в общеобразовательных организациях и к 2025 году 100 процентов обучающихся перейдут из зданий общеобразовательных организаций с износом 50 процентов и выше в новые общеобразовательные организации (что обеспечит снижение показателей числа аварийных зданий и </w:t>
      </w: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зданий, требующих капитального ремонта).</w:t>
      </w: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Объект, планируемый к вводу в 2016 году, приведен в приложении N 4 к подпрограмме. Объекты, планируемые к вводу на 2017-2025 годы, будут уточняться ежегодно.</w:t>
      </w: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По итогам реализации подпрограммы все школьники в общеобразовательных организациях станут обучаться в одну смену и 100 процентов обучающихся перейдут из зданий с износом 50 процентов и выше в новые здания общеобразовательных организаций.</w:t>
      </w: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Решение указанных задач в 2016 году предполагается осуществить путем реализации мероприятий подпрограммы согласно приложению N 5. Перечень мероприятий на 2017-2025 годы будет уточнен с учетом потребности в создании новых мест, возможностей бюджета Республики Дагестан и привлечения внебюджетных источников.</w:t>
      </w:r>
      <w:r w:rsidRPr="002B2DE0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III. Объемы и источники финансирования подпрограммы</w:t>
      </w:r>
    </w:p>
    <w:p w:rsidR="002B2DE0" w:rsidRPr="002B2DE0" w:rsidRDefault="002B2DE0" w:rsidP="002B2DE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Финансовое обеспечение подпрограммы предусматривается за счет средств бюджета Республики Дагестан (местных бюджетов) и привлечения внебюджетных источников.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Общий объем финансирования подпрограммы на 2016-2025 годы составит 924365,76 тыс. рублей, в том числе: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2016 году - 924365,76 тыс. рублей.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2017-2025 годы объем финансирования будет ежегодно уточняться с учетом потребности в создании новых мест, возможностей бюджета Республики Дагестан и привлечения внебюджетных источников.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IV. Перечень программных мероприятий и механизмов реализации подпрограммы</w:t>
      </w:r>
    </w:p>
    <w:p w:rsidR="002B2DE0" w:rsidRPr="002B2DE0" w:rsidRDefault="002B2DE0" w:rsidP="002B2DE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Ответственным исполнителем подпрограммы выступает Министерство образования и науки Республики Дагестан.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Ответственный исполнитель несет ответственность за своевременность выполнения программных мероприятий, проводит мониторинг эффективности мероприятий подпрограммы, ежегодно уточняет показатели и размеры затрат на их выполнение, с учетом потребности в достижении целевых показателей подпрограммы в установленном порядке подготавливает предложения по внесению изменений в перечень мероприятий на очередной финансовый год.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реализации основной задачи подпрограммы в 2016-2025 годах планируются следующие мероприятия: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строительство школ с использованием типовых проектов, предусматривающих соответствие архитектурных решений современным требованиям к организации образовательного процесса, возможность трансформации помещений, позволяющей 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использовать помещения для разных видов деятельности;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модернизация уже существующей инфраструктуры общего образования (проведение капитального ремонта, реконструкции, строительства (</w:t>
      </w:r>
      <w:proofErr w:type="spellStart"/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пристроя</w:t>
      </w:r>
      <w:proofErr w:type="spellEnd"/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зданиям) зданий школ, возврат в систему общего образования зданий, используемых не по назначению, приобретение (выкуп), аренда зданий и помещений);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оптимизация загруженности школ (эффективное использование имеющихся помещений; повышение эффективности использования помещений образовательных организаций разных типов, включая образовательные организации дополнительного, профессионального и высшего образования; проведение организационных кадровых решений);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поддержка развития негосударственного сектора общего образования.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предусматриваются выполнение работ по организационно-техническому и аналитическому сопровождению подпрограммы, подготовка соглашений, необходимых для реализации подпрограммы. Размещение заказа на выполнение работ осуществляется в соответствии с законодательством Российской Федерации о размещении заказов на поставку товаров, выполнение работ и оказание услуг для государственных нужд и муниципальных нужд.".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N 1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подпрограмме "Создание новых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 в общеобразовательных организациях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Республики Дагестан в соответствии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прогнозируемой потребностью и современными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условиями обучения на 2016-2025 годы"</w:t>
      </w:r>
    </w:p>
    <w:p w:rsidR="002B2DE0" w:rsidRPr="002B2DE0" w:rsidRDefault="002B2DE0" w:rsidP="002B2DE0">
      <w:pPr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ПЕРЕЧЕНЬ ОБЩЕОБРАЗОВАТЕЛЬНЫХ ОРГАНИЗАЦИЙ, РАБОТАЮЩИХ В ТРИ СМЕНЫ НА НАЧАЛО 2016 ГОДА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2"/>
        <w:gridCol w:w="1717"/>
        <w:gridCol w:w="924"/>
        <w:gridCol w:w="924"/>
        <w:gridCol w:w="912"/>
      </w:tblGrid>
      <w:tr w:rsidR="002B2DE0" w:rsidRPr="002B2DE0" w:rsidTr="002B2DE0">
        <w:trPr>
          <w:trHeight w:val="15"/>
        </w:trPr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обучающихся</w:t>
            </w:r>
          </w:p>
        </w:tc>
        <w:tc>
          <w:tcPr>
            <w:tcW w:w="258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 занимаются в: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1-ю смену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2-ю смену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3-ю смену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Кумторкалинский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казенное общеобразовательное учреждение "</w:t>
            </w: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Коркмаскалинская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1315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671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казенное общеобразовательное учреждение "</w:t>
            </w: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Алмалинская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</w:t>
            </w: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общеобразовательная школа"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211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1526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556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Хасавюртовский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казенное образовательное учреждение "ст. </w:t>
            </w: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Карланюртовская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528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казенное общеобразовательное учреждение "Могилевская средняя общеобразовательная школа им. </w:t>
            </w: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Н.У.Азизова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989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385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428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казенное образовательное учреждение "</w:t>
            </w: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Кадыротарская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казенное образовательное учреждение "</w:t>
            </w: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Хамавюртовская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общеобразовательная школа"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502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867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878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405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"Гимназия N 37"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1191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321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695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"Средняя общеобразовательная школа N 10"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1529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713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647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"Средняя общеобразовательная школа N 32"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964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434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бюджетное общеобразовательное учреждение "Средняя </w:t>
            </w: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общеобразовательная школа N 48"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1015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465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418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Муниципальное бюджетное общеобразовательное учреждение "Средняя общеобразовательная школа N 26"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2559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1149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1039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371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"Средняя общеобразовательная школа N 36"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1278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541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588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"Средняя общеобразовательная школа N 41"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338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образовательное учреждение "Средняя общеобразовательная школа N 53"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397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"Средняя общеобразовательная школа N 57"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9631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4010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4296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1325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Каспийск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бюджетное общеобразовательное учреждение "Средняя общеобразовательная школа N 6 имени Героя России </w:t>
            </w: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Омарова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Магомеда </w:t>
            </w: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Омаровича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2602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934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1228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2602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934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1228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15909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6581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6958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2370</w:t>
            </w:r>
          </w:p>
        </w:tc>
      </w:tr>
    </w:tbl>
    <w:p w:rsidR="002B2DE0" w:rsidRPr="002B2DE0" w:rsidRDefault="002B2DE0" w:rsidP="002B2DE0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Приложение N 2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подпрограмме "Создание новых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 в общеобразовательных организациях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Республики Дагестан в соответствии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прогнозируемой потребностью и современными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условиями обучения на 2016-2025 годы"</w:t>
      </w:r>
    </w:p>
    <w:p w:rsidR="002B2DE0" w:rsidRPr="002B2DE0" w:rsidRDefault="002B2DE0" w:rsidP="002B2DE0">
      <w:pPr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ЧИСЛЕННОСТИ ДЕТЕЙ, ЗАНИМАЮЩИХСЯ ВО 2-Ю И 3-Ю СМЕНЫ, В РАЗРЕЗЕ МУНИЦИПАЛЬНЫХ ОБРАЗОВАНИЙ РЕСПУБЛИКИ ДАГЕСТАН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1076"/>
        <w:gridCol w:w="1248"/>
        <w:gridCol w:w="766"/>
        <w:gridCol w:w="766"/>
        <w:gridCol w:w="579"/>
        <w:gridCol w:w="1248"/>
        <w:gridCol w:w="672"/>
        <w:gridCol w:w="579"/>
        <w:gridCol w:w="548"/>
      </w:tblGrid>
      <w:tr w:rsidR="002B2DE0" w:rsidRPr="002B2DE0" w:rsidTr="002B2DE0">
        <w:trPr>
          <w:trHeight w:val="15"/>
        </w:trPr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учащихся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 занимаются во вторую смену</w:t>
            </w:r>
          </w:p>
        </w:tc>
        <w:tc>
          <w:tcPr>
            <w:tcW w:w="240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 обучаются: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 занимаются в третью смену</w:t>
            </w:r>
          </w:p>
        </w:tc>
        <w:tc>
          <w:tcPr>
            <w:tcW w:w="20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 обучаются: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1-4 </w:t>
            </w: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5-9 </w:t>
            </w: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10-11 </w:t>
            </w: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1-4 </w:t>
            </w: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5-9 </w:t>
            </w: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10-11 </w:t>
            </w: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Агульский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1078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Акушинский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5957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1072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824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248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1511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Ахтынский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3086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842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282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Бабаюртовский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5567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1313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944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369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Ботлихский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5567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494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236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Буйнакский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9703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1767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1241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526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Гергебильский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2417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Гумбетовский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1810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Гунибский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2370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Дахадаевский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4216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406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363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Дербентский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12850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1127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842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291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Докузпаринский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436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Казбековский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5818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1841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886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937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Кайтагский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4240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818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485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Карабудахкентский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12667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4183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2066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Каякентский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7718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2245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1224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1021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Кизилюртовский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9957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1978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748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Кизлярский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9363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1339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679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Кулинский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942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Кумторкалинский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3434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937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529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408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Курахский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1739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Лакский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963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Левашинский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9422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3101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1964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1133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Магарамкентский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7393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1848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1096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732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Новолакский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5186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918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514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372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Ногайский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2806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602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458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Рутульский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Сергокалинский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3612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375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362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Сулейман-</w:t>
            </w: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Стальский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6485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1463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958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505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Табасаранский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8269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2413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2143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Тарумовский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4534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1026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639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387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Тляратинский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1903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Унцукульский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181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Хасавюртовский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22723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9257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4844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4396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405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405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Хивский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2735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282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Хунзахский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3017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Цумадинский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2444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217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Цунтинский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1854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223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Чародинский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1268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Шамильский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3011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367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329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Бежтинский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участок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794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ТУО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9049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1008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372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Махачкала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76006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26732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13410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13322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1325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1214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15372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5433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2264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3169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Буйнакск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7714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1561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1074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Хасавюрт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18443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7058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3131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3895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Каспийск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13921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5369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2612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2757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347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Кизляр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7053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1469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844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625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Кизилюрт</w:t>
            </w:r>
            <w:proofErr w:type="spellEnd"/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6032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1445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655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Избербаш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6974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2322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1216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1106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Дагестанские Огни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4775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1978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912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1066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Южно-Сухокумск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336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241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374618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100999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55616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44900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483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2370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2166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2B2DE0" w:rsidRPr="002B2DE0" w:rsidRDefault="002B2DE0" w:rsidP="002B2DE0">
      <w:pPr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Приложение N 3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подпрограмме "Создание новых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 в общеобразовательных организациях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Республики Дагестан в соответствии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прогнозируемой потребностью и современными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условиями обучения на 2016-2025 годы"</w:t>
      </w:r>
    </w:p>
    <w:p w:rsidR="002B2DE0" w:rsidRPr="002B2DE0" w:rsidRDefault="002B2DE0" w:rsidP="002B2DE0">
      <w:pPr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СВЕДЕНИЯ О ЦЕЛЕВЫХ ПОКАЗАТЕЛЯХ (ИНДИКАТОРАХ) ПОДПРОГРАММЫ "СОЗДАНИЕ НОВЫХ МЕСТ В ОБЩЕОБРАЗОВАТЕЛЬНЫХ ОРГАНИЗАЦИЯХ РЕСПУБЛИКИ ДАГЕСТАН В СООТВЕТСТВИИ С ПРОГНОЗИРУЕМОЙ ПОТРЕБНОСТЬЮ И СОВРЕМЕННЫМИ УСЛОВИЯМИ ОБУЧЕНИЯ НА 2016-2025 ГОДЫ"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"/>
        <w:gridCol w:w="1572"/>
        <w:gridCol w:w="897"/>
        <w:gridCol w:w="565"/>
        <w:gridCol w:w="565"/>
        <w:gridCol w:w="632"/>
        <w:gridCol w:w="632"/>
        <w:gridCol w:w="632"/>
        <w:gridCol w:w="632"/>
        <w:gridCol w:w="632"/>
        <w:gridCol w:w="632"/>
        <w:gridCol w:w="632"/>
        <w:gridCol w:w="632"/>
      </w:tblGrid>
      <w:tr w:rsidR="002B2DE0" w:rsidRPr="002B2DE0" w:rsidTr="002B2DE0">
        <w:trPr>
          <w:trHeight w:val="15"/>
        </w:trPr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2DE0" w:rsidRPr="002B2DE0" w:rsidTr="002B2DE0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 (индикатора)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831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2DE0" w:rsidRPr="002B2DE0" w:rsidTr="002B2DE0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</w:tr>
      <w:tr w:rsidR="002B2DE0" w:rsidRPr="002B2DE0" w:rsidTr="002B2DE0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2B2DE0" w:rsidRPr="002B2DE0" w:rsidTr="002B2DE0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новых мест в общеобразовательных организациях субъекта Российской Федерации (всего),</w:t>
            </w: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том числе введенных путем: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2920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6474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10472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13950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14350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13350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13950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14150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14650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14850</w:t>
            </w:r>
          </w:p>
        </w:tc>
      </w:tr>
      <w:tr w:rsidR="002B2DE0" w:rsidRPr="002B2DE0" w:rsidTr="002B2DE0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модернизации существующей инфраструктуры общего образования (всего),</w:t>
            </w: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том числе путем: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1224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3624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6772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8350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8650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12850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13350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13550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14050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14250</w:t>
            </w:r>
          </w:p>
        </w:tc>
      </w:tr>
      <w:tr w:rsidR="002B2DE0" w:rsidRPr="002B2DE0" w:rsidTr="002B2DE0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проведения капитального ремонта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</w:tr>
      <w:tr w:rsidR="002B2DE0" w:rsidRPr="002B2DE0" w:rsidTr="002B2DE0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строительства зданий школ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4700</w:t>
            </w:r>
          </w:p>
        </w:tc>
      </w:tr>
      <w:tr w:rsidR="002B2DE0" w:rsidRPr="002B2DE0" w:rsidTr="002B2DE0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1.1.3.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реконструкции зданий школ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</w:t>
            </w:r>
          </w:p>
        </w:tc>
      </w:tr>
      <w:tr w:rsidR="002B2DE0" w:rsidRPr="002B2DE0" w:rsidTr="002B2DE0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1.1.4.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пристроя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зданиям школ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</w:t>
            </w:r>
          </w:p>
        </w:tc>
      </w:tr>
      <w:tr w:rsidR="002B2DE0" w:rsidRPr="002B2DE0" w:rsidTr="002B2DE0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1.1.5.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возврата в систему общего образования зданий, используемых не по назначению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1.1.6.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приобретения зданий и помещений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1224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2724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3672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5700</w:t>
            </w:r>
          </w:p>
        </w:tc>
      </w:tr>
      <w:tr w:rsidR="002B2DE0" w:rsidRPr="002B2DE0" w:rsidTr="002B2DE0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1.1.7.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аренды зданий и помещений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оптимизации загруженности школ,</w:t>
            </w: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том числе путем: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2750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2B2DE0" w:rsidRPr="002B2DE0" w:rsidTr="002B2DE0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1.2.1.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эффективного использования имеющихся помещений школ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2B2DE0" w:rsidRPr="002B2DE0" w:rsidTr="002B2DE0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1.2.2.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повышения эффективности использования помещений образовательных организаций разных типов (всего),</w:t>
            </w: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включая: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1.2.2.1.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образовательные организации дополнительного образования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1.2.2.2.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профессионального и высшего образования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1.2.2.3.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организации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1.2.2.4.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организационных кадровых решений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B2DE0" w:rsidRPr="002B2DE0" w:rsidTr="002B2DE0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поддержки развития негосударственного </w:t>
            </w: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сектора общего образования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единиц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2B2DE0" w:rsidRPr="002B2DE0" w:rsidTr="002B2DE0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1.4.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иных мероприятий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1596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2DE0" w:rsidRPr="002B2DE0" w:rsidTr="002B2DE0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Удельный вес численности обучающихся, занимающихся в одну смену, в общей численности обучающихся в общеобразовательных организациях (всего),</w:t>
            </w: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том числе: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72,3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73,1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74,8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77,6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81,3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85,1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88,7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92,4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96,2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2B2DE0" w:rsidRPr="002B2DE0" w:rsidTr="002B2DE0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 по образовательным программам начального общего образования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64,9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67,6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72,8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74,3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90,2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2B2DE0" w:rsidRPr="002B2DE0" w:rsidTr="002B2DE0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 по образовательным программам основного общего образования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72,9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71,8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70,6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69,5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68,5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76,1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2B2DE0" w:rsidRPr="002B2DE0" w:rsidTr="002B2DE0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 образовательным программам среднего общего образования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97,5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2B2DE0" w:rsidRPr="002B2DE0" w:rsidRDefault="002B2DE0" w:rsidP="002B2DE0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Приложение N 4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подпрограмме "Создание новых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 в общеобразовательных организациях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Республики Дагестан в соответствии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прогнозируемой потребностью и современными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условиями обучения на 2016-2025 годы"</w:t>
      </w:r>
    </w:p>
    <w:p w:rsidR="002B2DE0" w:rsidRPr="002B2DE0" w:rsidRDefault="002B2DE0" w:rsidP="002B2DE0">
      <w:pPr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ОБЪЕКТ, ПЛАНИРУЕМЫЙ К ВВОДУ В 2016 ГОДУ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2575"/>
        <w:gridCol w:w="2787"/>
        <w:gridCol w:w="1958"/>
        <w:gridCol w:w="1413"/>
      </w:tblGrid>
      <w:tr w:rsidR="002B2DE0" w:rsidRPr="002B2DE0" w:rsidTr="002B2DE0">
        <w:trPr>
          <w:trHeight w:val="1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2DE0" w:rsidRPr="002B2DE0" w:rsidTr="002B2DE0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работ (проведение капитального ремонта, строительство зданий школ, реконструкция зданий школ, пристрой к зданиям школ, возврат в систему общего образования зданий, используемых не по назначению, приобретение зданий и помещений, аренда зданий и помещений)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 (количество зданий / помещений / мест)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показателя</w:t>
            </w:r>
          </w:p>
        </w:tc>
      </w:tr>
      <w:tr w:rsidR="002B2DE0" w:rsidRPr="002B2DE0" w:rsidTr="002B2DE0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</w:tr>
      <w:tr w:rsidR="002B2DE0" w:rsidRPr="002B2DE0" w:rsidTr="002B2DE0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2B2DE0" w:rsidRPr="002B2DE0" w:rsidTr="002B2DE0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Общеобразовательная организация в г. Каспийске, </w:t>
            </w: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Кемпинг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приобретение здания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1224</w:t>
            </w:r>
          </w:p>
        </w:tc>
      </w:tr>
    </w:tbl>
    <w:p w:rsidR="002B2DE0" w:rsidRPr="002B2DE0" w:rsidRDefault="002B2DE0" w:rsidP="002B2DE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________________</w:t>
      </w:r>
    </w:p>
    <w:p w:rsidR="002B2DE0" w:rsidRPr="002B2DE0" w:rsidRDefault="002B2DE0" w:rsidP="002B2DE0">
      <w:pPr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&lt;*&gt; Объекты, планируемые к вводу на 2017-2025 годы, будут уточняться ежегодно.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B2DE0" w:rsidRPr="002B2DE0" w:rsidRDefault="002B2DE0" w:rsidP="002B2DE0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N 5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подпрограмме "Создание новых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 в общеобразовательных организациях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Республики Дагестан в соответствии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прогнозируемой потребностью и современными</w:t>
      </w:r>
      <w:r w:rsidRPr="002B2D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условиями обучения на 2016-2025 годы"</w:t>
      </w:r>
    </w:p>
    <w:p w:rsidR="002B2DE0" w:rsidRPr="002B2DE0" w:rsidRDefault="002B2DE0" w:rsidP="002B2DE0">
      <w:pPr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ПЕРЕЧЕНЬ МЕРОПРИЯТИЙ ПОДПРОГРАММЫ "СОЗДАНИЕ НОВЫХ МЕСТ В ОБЩЕОБРАЗОВАТЕЛЬНЫХ ОРГАНИЗАЦИЯХ РЕСПУБЛИКИ ДАГЕСТАН В СООТВЕТСТВИИ С ПРОГНОЗИРУЕМОЙ ПОТРЕБНОСТЬЮ И СОВРЕМЕННЫМИ УСЛОВИЯМИ ОБУЧЕНИЯ НА 2016-2025 ГОДЫ"</w:t>
      </w:r>
    </w:p>
    <w:p w:rsidR="002B2DE0" w:rsidRPr="002B2DE0" w:rsidRDefault="002B2DE0" w:rsidP="002B2DE0">
      <w:pPr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B2D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"/>
        <w:gridCol w:w="2152"/>
        <w:gridCol w:w="930"/>
        <w:gridCol w:w="930"/>
        <w:gridCol w:w="687"/>
        <w:gridCol w:w="687"/>
        <w:gridCol w:w="687"/>
        <w:gridCol w:w="687"/>
        <w:gridCol w:w="2152"/>
      </w:tblGrid>
      <w:tr w:rsidR="002B2DE0" w:rsidRPr="002B2DE0" w:rsidTr="002B2DE0">
        <w:trPr>
          <w:trHeight w:val="1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B2DE0" w:rsidRPr="002B2DE0" w:rsidTr="002B2DE0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N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мероприятия, источник финансирования</w:t>
            </w:r>
          </w:p>
        </w:tc>
        <w:tc>
          <w:tcPr>
            <w:tcW w:w="535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(млн. рублей)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Ожидаемый результат</w:t>
            </w:r>
          </w:p>
        </w:tc>
      </w:tr>
      <w:tr w:rsidR="002B2DE0" w:rsidRPr="002B2DE0" w:rsidTr="002B2DE0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2016-2020 годы - всего</w:t>
            </w:r>
          </w:p>
        </w:tc>
        <w:tc>
          <w:tcPr>
            <w:tcW w:w="406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2DE0" w:rsidRPr="002B2DE0" w:rsidTr="002B2DE0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2DE0" w:rsidRPr="002B2DE0" w:rsidTr="002B2DE0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2B2DE0" w:rsidRPr="002B2DE0" w:rsidTr="002B2DE0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Приобретение здания общеобразовательной организации в г. Каспийске, </w:t>
            </w:r>
            <w:proofErr w:type="spellStart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мкр</w:t>
            </w:r>
            <w:proofErr w:type="spellEnd"/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Кемпинг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924,366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924,366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Ликвидация трехсменного режима обучения в одной общеобразовательной организации</w:t>
            </w:r>
          </w:p>
        </w:tc>
      </w:tr>
      <w:tr w:rsidR="002B2DE0" w:rsidRPr="002B2DE0" w:rsidTr="002B2DE0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Республики Дагестан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80,000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80,000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2DE0" w:rsidRPr="002B2DE0" w:rsidTr="002B2DE0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844,366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844,366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2DE0" w:rsidRPr="002B2DE0" w:rsidTr="002B2DE0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 в эксплуатацию к 1 сентября 2016 года двух общеобразовательных организаций в г. Махачкале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Ликвидация трехсменного режима обучения в двух общеобразовательных организациях</w:t>
            </w:r>
          </w:p>
        </w:tc>
      </w:tr>
      <w:tr w:rsidR="002B2DE0" w:rsidRPr="002B2DE0" w:rsidTr="002B2DE0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Бюджеты субъектов Российской Федерации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2D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B2DE0" w:rsidRPr="002B2DE0" w:rsidTr="002B2DE0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  <w:r w:rsidRPr="002B2DE0"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  <w:r w:rsidRPr="002B2DE0"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  <w:r w:rsidRPr="002B2DE0"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  <w:r w:rsidRPr="002B2DE0"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  <w:r w:rsidRPr="002B2DE0"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  <w:r w:rsidRPr="002B2DE0"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B2DE0" w:rsidRPr="002B2DE0" w:rsidRDefault="002B2DE0" w:rsidP="002B2DE0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  <w:r w:rsidRPr="002B2DE0"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B2DE0" w:rsidRPr="002B2DE0" w:rsidRDefault="002B2DE0" w:rsidP="002B2D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624ED" w:rsidRDefault="001624ED"/>
    <w:sectPr w:rsidR="001624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6D6"/>
    <w:rsid w:val="001346D6"/>
    <w:rsid w:val="001624ED"/>
    <w:rsid w:val="002B2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621816-8A1E-47FC-9E73-0F7B977DE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B2DE0"/>
  </w:style>
  <w:style w:type="paragraph" w:customStyle="1" w:styleId="msonormal0">
    <w:name w:val="msonormal"/>
    <w:basedOn w:val="a"/>
    <w:rsid w:val="002B2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2B2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B2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B2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4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1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65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72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94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503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6170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775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641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8718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442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4844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9244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0530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5568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49840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0722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5685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336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755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5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7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55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88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80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32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18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07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86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72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36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3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64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69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0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97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740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502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9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95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234510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cs.cntd.ru/document/42031236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.cntd.ru/document/43060002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docs.cntd.ru/document/430600021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docs.cntd.ru/document/430600021" TargetMode="External"/><Relationship Id="rId9" Type="http://schemas.openxmlformats.org/officeDocument/2006/relationships/hyperlink" Target="https://docs.cntd.ru/document/90234988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20</Pages>
  <Words>4645</Words>
  <Characters>26481</Characters>
  <Application>Microsoft Office Word</Application>
  <DocSecurity>0</DocSecurity>
  <Lines>220</Lines>
  <Paragraphs>62</Paragraphs>
  <ScaleCrop>false</ScaleCrop>
  <Company/>
  <LinksUpToDate>false</LinksUpToDate>
  <CharactersWithSpaces>31064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2021-09-03T06:44:00Z</dcterms:created>
  <dcterms:modified xsi:type="dcterms:W3CDTF">2021-09-03T06:54:00Z</dcterms:modified>
</cp:coreProperties>
</file>