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2E1" w:rsidRPr="00450205" w:rsidRDefault="00567399" w:rsidP="00836FF1">
      <w:pPr>
        <w:jc w:val="center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Отчет о выполнении Программы</w:t>
      </w:r>
    </w:p>
    <w:p w:rsidR="00567399" w:rsidRPr="00450205" w:rsidRDefault="00567399" w:rsidP="00836FF1">
      <w:pPr>
        <w:jc w:val="center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«Развитие образования муниципального района «Кизлярский район» за</w:t>
      </w:r>
      <w:r w:rsidR="00C07813" w:rsidRPr="00450205">
        <w:rPr>
          <w:rFonts w:ascii="Times New Roman" w:hAnsi="Times New Roman" w:cs="Times New Roman"/>
          <w:sz w:val="24"/>
          <w:szCs w:val="24"/>
        </w:rPr>
        <w:t xml:space="preserve"> первое полугодие</w:t>
      </w:r>
      <w:r w:rsidRPr="00450205">
        <w:rPr>
          <w:rFonts w:ascii="Times New Roman" w:hAnsi="Times New Roman" w:cs="Times New Roman"/>
          <w:sz w:val="24"/>
          <w:szCs w:val="24"/>
        </w:rPr>
        <w:t xml:space="preserve"> 20</w:t>
      </w:r>
      <w:r w:rsidR="00C07813" w:rsidRPr="00450205">
        <w:rPr>
          <w:rFonts w:ascii="Times New Roman" w:hAnsi="Times New Roman" w:cs="Times New Roman"/>
          <w:sz w:val="24"/>
          <w:szCs w:val="24"/>
        </w:rPr>
        <w:t>21 год</w:t>
      </w:r>
    </w:p>
    <w:p w:rsidR="00C07813" w:rsidRPr="00450205" w:rsidRDefault="00C07813" w:rsidP="00836F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На развитие отрасли образования в этом году запланировано </w:t>
      </w:r>
      <w:r w:rsidR="00D673F2" w:rsidRPr="00450205">
        <w:rPr>
          <w:rFonts w:ascii="Times New Roman" w:hAnsi="Times New Roman" w:cs="Times New Roman"/>
          <w:sz w:val="24"/>
          <w:szCs w:val="24"/>
        </w:rPr>
        <w:t>135548.0 тыс. рублей</w:t>
      </w:r>
      <w:r w:rsidRPr="00450205">
        <w:rPr>
          <w:rFonts w:ascii="Times New Roman" w:hAnsi="Times New Roman" w:cs="Times New Roman"/>
          <w:sz w:val="24"/>
          <w:szCs w:val="24"/>
        </w:rPr>
        <w:t xml:space="preserve">, по факту за первое полугодие получено </w:t>
      </w:r>
      <w:r w:rsidR="00816718" w:rsidRPr="00450205">
        <w:rPr>
          <w:rFonts w:ascii="Times New Roman" w:hAnsi="Times New Roman" w:cs="Times New Roman"/>
          <w:sz w:val="24"/>
          <w:szCs w:val="24"/>
        </w:rPr>
        <w:t>609 956 тыс.</w:t>
      </w:r>
      <w:r w:rsidRPr="004502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руб</w:t>
      </w:r>
      <w:proofErr w:type="spellEnd"/>
    </w:p>
    <w:p w:rsidR="00C07813" w:rsidRPr="00450205" w:rsidRDefault="00C07813" w:rsidP="00836F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Образовательные услуги предоставляют 18 детских садов, 43 общеобразовательных организаций, 4 организации дополнительного образования. </w:t>
      </w:r>
      <w:r w:rsidR="00836FF1" w:rsidRPr="00450205">
        <w:rPr>
          <w:rFonts w:ascii="Times New Roman" w:hAnsi="Times New Roman" w:cs="Times New Roman"/>
          <w:sz w:val="24"/>
          <w:szCs w:val="24"/>
        </w:rPr>
        <w:t>В муниципальном районе «Кизлярский район» обучаются около двенадцати тысяч детей (10 873 в школах и 1144 воспитанников детских садов).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В рамках проекта «Современная школа» в районе систематически ведется работа по содержанию зданий и сооружений образовательных учреждений, укреплению материально-технической базы.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Ежегодно в течение летнего периода проводятся мероприятия по подготовке учреждений к новому учебному году и отопительному сезону.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Одно из значительных событий последних нескольких лет — это проведение капитального ремонта сразу в 14 общеобразовательных организациях района в рамках Республиканского проекта «100 школ». По этому проекту завершаются капитальные ремонты в: 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1.</w:t>
      </w:r>
      <w:r w:rsidRPr="00450205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Аверьяновская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СОШ»;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2.</w:t>
      </w:r>
      <w:r w:rsidRPr="00450205">
        <w:rPr>
          <w:rFonts w:ascii="Times New Roman" w:hAnsi="Times New Roman" w:cs="Times New Roman"/>
          <w:sz w:val="24"/>
          <w:szCs w:val="24"/>
        </w:rPr>
        <w:tab/>
        <w:t>МКОУ «Брянская СОШ»;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3.</w:t>
      </w:r>
      <w:r w:rsidRPr="00450205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Впередовская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СОШ»;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4.</w:t>
      </w:r>
      <w:r w:rsidRPr="00450205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Карломарксовская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СОШ»;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5.</w:t>
      </w:r>
      <w:r w:rsidRPr="00450205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Косякинская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СОШ»;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6.</w:t>
      </w:r>
      <w:r w:rsidRPr="00450205">
        <w:rPr>
          <w:rFonts w:ascii="Times New Roman" w:hAnsi="Times New Roman" w:cs="Times New Roman"/>
          <w:sz w:val="24"/>
          <w:szCs w:val="24"/>
        </w:rPr>
        <w:tab/>
        <w:t>МКОУ «Красновосходская СОШ»;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7.</w:t>
      </w:r>
      <w:r w:rsidRPr="00450205">
        <w:rPr>
          <w:rFonts w:ascii="Times New Roman" w:hAnsi="Times New Roman" w:cs="Times New Roman"/>
          <w:sz w:val="24"/>
          <w:szCs w:val="24"/>
        </w:rPr>
        <w:tab/>
        <w:t>МКОУ «Михеевская СОШ»;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8.</w:t>
      </w:r>
      <w:r w:rsidRPr="00450205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Нововладимировская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9.</w:t>
      </w:r>
      <w:r w:rsidRPr="00450205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Новомонастырская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СОШ»;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10.</w:t>
      </w:r>
      <w:r w:rsidRPr="00450205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Новосеребряковская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СОШ»;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11.</w:t>
      </w:r>
      <w:r w:rsidRPr="00450205">
        <w:rPr>
          <w:rFonts w:ascii="Times New Roman" w:hAnsi="Times New Roman" w:cs="Times New Roman"/>
          <w:sz w:val="24"/>
          <w:szCs w:val="24"/>
        </w:rPr>
        <w:tab/>
        <w:t>МКОУ «Совхозная СОШ»;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12.</w:t>
      </w:r>
      <w:r w:rsidRPr="00450205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Старосеребряковская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СОШ»;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13.</w:t>
      </w:r>
      <w:r w:rsidRPr="00450205">
        <w:rPr>
          <w:rFonts w:ascii="Times New Roman" w:hAnsi="Times New Roman" w:cs="Times New Roman"/>
          <w:sz w:val="24"/>
          <w:szCs w:val="24"/>
        </w:rPr>
        <w:tab/>
        <w:t>МКОУ «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Хуцеевская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СОШ»;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14.</w:t>
      </w:r>
      <w:r w:rsidRPr="00450205">
        <w:rPr>
          <w:rFonts w:ascii="Times New Roman" w:hAnsi="Times New Roman" w:cs="Times New Roman"/>
          <w:sz w:val="24"/>
          <w:szCs w:val="24"/>
        </w:rPr>
        <w:tab/>
        <w:t xml:space="preserve"> МКОУ «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Тушиловская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ООШ»; 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Для реализации республиканского проекта «100 школ» в муниципальном районе «Кизлярский район» в 2021 году было выделено из федерального бюджета 28 000 000 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>, из бюджета района выделено 8 млн. 400 тыс. руб., и за счет безвозмездных средств меценатов 7 742 199 руб.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lastRenderedPageBreak/>
        <w:t xml:space="preserve">Питание является одним из важнейших факторов, определяющим здоровье детей и подростков, способствует профилактике заболеваний, повышению работоспособности и успеваемости, физическому и умственному развитию, создает условия для адаптации подрастающего поколения к окружающей среде. В 2020-2021 учебном году все обучавшиеся начальных классов получали бесплатное горячее питание. Для первой смены – завтрак, для второй смены – обед. Решение вопросов качественного и здорового питания обучающихся, пропаганды основ здорового питания осуществляется в образовательных организациях района при взаимодействии с общешкольным родительским комитетом. Во всех школах района проведены мероприятия родительского контроля за организацией питания детей. Следует отметить, что выдача готовой продукции осуществляется только после снятия пробы. Оценку качества блюд осуществляет 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бракеражная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комиссия в состав которой входит медицинские работники, родители и представители администрации образовательной организации. Типовые пищеблоки имеются в 12 общеобразовательных организациях района, в 28 приспособленные и в 3 образовательных организациях из-за перегруженности школ и отсутствия свободных помещений для реконструкции под пищеблок, питание было организованно путем доставки пищи из МКОУ «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Косякинская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СОШ». Для достижения 100% охвата питания учащихся начальных классов из бюджета района было выделено 3 млн 296 тыс. 100 рублей. В образовательные организации были приобретены: электроплиты, холодильники, вытяжки, мойки и многое другое. В ходе проведенной работы по организации питания в школах значительно улучшено: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-качество питания обучающихся за счет внедрения новых по технологическому приготовлению и сохранению продуктов питания повышенной пищевой и биологической ценности;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-снижены риски заболеваемости детей;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-обеспечено сбалансированное питание школьников;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-усилена система производственного контроля на этапах хранения, транспортировки и реализации продуктов питания в школьной столовой.</w:t>
      </w:r>
    </w:p>
    <w:p w:rsidR="00E53DBE" w:rsidRPr="00450205" w:rsidRDefault="00E53DBE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Не мало важное значение уделяется безопасности всех участников образовательных отношений. С этой целью из бюджета муниципального района «Кизлярский район» на установку пожарных водоемов было выделено 6 600 000 руб. Уже установлено 7 пожарных водоемов, по другим организациям работы продолжаются. В 14 образовательных организациях в 2021г. установлены системы видеонаблюдения, в 4 образовательных организациях видеонаблюдение установят сразу после завершения капитального ремонта.</w:t>
      </w:r>
    </w:p>
    <w:p w:rsidR="00E53DBE" w:rsidRPr="00450205" w:rsidRDefault="00E53DBE" w:rsidP="00E53DBE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С нового учебного года в рамках реализации федерального проекта «Современная школа» нацпроекта «Образование» в 5 общеобразовательных организациях откроются центры образования цифрового и гуманитарного профилей «Точка роста». Главной задачей проекта является развитие сельских школ и обеспечение доступа детей к качественным образовательным программам. Проект реализуется с 2019 года и на территории муниципального района «Кизлярский район» с нового учебного года заработают 10 центров «Точка роста». </w:t>
      </w:r>
    </w:p>
    <w:p w:rsidR="00FE7F3C" w:rsidRPr="00450205" w:rsidRDefault="00FE7F3C" w:rsidP="00FE7F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Для удовлетворения потребности населения в услугах дошкольного образования на территории муниципального образования функционируют 18 образовательных учреждений, реализующих общеобразовательные программы дошкольного образования, которые посещают    1144 дошкольников. Всего групп -  57, 13 из них, разновозрастные. Охват детей дошкольного возраста (от 3-х до 7 лет) составляет 21,5%. В связи с </w:t>
      </w:r>
      <w:r w:rsidRPr="00450205">
        <w:rPr>
          <w:rFonts w:ascii="Times New Roman" w:hAnsi="Times New Roman" w:cs="Times New Roman"/>
          <w:sz w:val="24"/>
          <w:szCs w:val="24"/>
        </w:rPr>
        <w:lastRenderedPageBreak/>
        <w:t xml:space="preserve">демографической политикой в стране, количество детей дошкольного возраста постоянно возрастает.  </w:t>
      </w:r>
    </w:p>
    <w:p w:rsidR="00FE7F3C" w:rsidRPr="00450205" w:rsidRDefault="00FE7F3C" w:rsidP="00FE7F3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За последние три года число дошкольных мест за счет всех возможных вариантов увеличилось   на 6 мест. Проблема решается за счет рационального использования внутренних площадей ДОУ.</w:t>
      </w:r>
    </w:p>
    <w:p w:rsidR="00E53DBE" w:rsidRPr="00450205" w:rsidRDefault="00BA2459" w:rsidP="00E53DB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В 38 школах 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Кизлярского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района по проекту «Цифровая образовательная среда» имеется высокоскоростной Интернет от провайдера ЭЛКА, скорость которого не меньше 50-100 Мб/с.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В образовательных учреждениях района в минувшем учебном году обучалось 257 детей с ОВЗ (из них дети-инвалиды -230). На домашнем обучении находились 146 учащихся.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Воспитание гражданина и патриота в образовательных организациях в районе проводилось по направлениям: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-обновление содержания воспитательной работы и поддержка инновационной деятельности в образовательных учреждениях;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-осуществление комплекса мероприятий по профилактике правонарушений, алкоголизма, наркомании, токсикомании и безнадзорности среди учащихся школ;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-выявление, распространение положительного опыта, эффективных форм и методов воспитания и развития личности школьников;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-содействие становлению и развитию системы воспитательной работы классных коллективов;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-формирование образа россиянина, на основе приобщения к духовным ценностям, познания национальной культуры. Образовательные учреждения для проведения профилактической работы с учащимися, родителями привлекают к сотрудничеству представителей правоохранительных структур, медицинских работников, представителей общественности.  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В системе дополнительного образования 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Кизлярского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района функционируют 4 учреждения дополнительного образования: Детский дом творчества, детско-юношеская спортивная школа, 2 детские школы искусств, в которых по программам дополнительного образования обучаются 2849 детей. Охват дополнительным образованием составляет 26.2%. Тогда как муниципальный целевой показатель составляет 80%.  Все образовательные учреждения имеют бессрочные лицензии.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В 2020-2021 учебном году в общеобразовательных организациях района 1640 работников из них работали 1090 педагогических и руководящих работников.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50205">
        <w:rPr>
          <w:rFonts w:ascii="Times New Roman" w:hAnsi="Times New Roman" w:cs="Times New Roman"/>
          <w:sz w:val="24"/>
          <w:szCs w:val="24"/>
        </w:rPr>
        <w:t>Имеют высшее образование -793 человека (48% от общей численности работников), среднее профессиональное –372 человека (23%)</w:t>
      </w:r>
    </w:p>
    <w:p w:rsidR="00BA2459" w:rsidRPr="00450205" w:rsidRDefault="00BA2459" w:rsidP="00BA2459">
      <w:pPr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Имеют квалификационные категории – 197 педагогических работников (12% от общей численности педагогических работников), в том числе: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50205">
        <w:rPr>
          <w:rFonts w:ascii="Times New Roman" w:hAnsi="Times New Roman" w:cs="Times New Roman"/>
          <w:sz w:val="24"/>
          <w:szCs w:val="24"/>
        </w:rPr>
        <w:t>-высшую категорию – 110 человек (12%);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- первую категорию – 87 </w:t>
      </w:r>
      <w:proofErr w:type="gramStart"/>
      <w:r w:rsidRPr="00450205">
        <w:rPr>
          <w:rFonts w:ascii="Times New Roman" w:hAnsi="Times New Roman" w:cs="Times New Roman"/>
          <w:sz w:val="24"/>
          <w:szCs w:val="24"/>
        </w:rPr>
        <w:t>человек(</w:t>
      </w:r>
      <w:proofErr w:type="gramEnd"/>
      <w:r w:rsidRPr="00450205">
        <w:rPr>
          <w:rFonts w:ascii="Times New Roman" w:hAnsi="Times New Roman" w:cs="Times New Roman"/>
          <w:sz w:val="24"/>
          <w:szCs w:val="24"/>
        </w:rPr>
        <w:t>9,3%).</w:t>
      </w:r>
    </w:p>
    <w:p w:rsidR="00BA2459" w:rsidRPr="00450205" w:rsidRDefault="00BA2459" w:rsidP="00BA2459">
      <w:pPr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lastRenderedPageBreak/>
        <w:t>Педагогический стаж работы имеют:</w:t>
      </w:r>
    </w:p>
    <w:p w:rsidR="00BA2459" w:rsidRPr="00450205" w:rsidRDefault="00BA2459" w:rsidP="00BA2459">
      <w:pPr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ab/>
        <w:t>-до 5 лет - 213 педагогов, что составляет 23% от общего числа педагогических работников;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от 5 до 20 лет - 456 педагогов (49%);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-20 лет и более- 421 </w:t>
      </w:r>
      <w:proofErr w:type="gramStart"/>
      <w:r w:rsidRPr="00450205">
        <w:rPr>
          <w:rFonts w:ascii="Times New Roman" w:hAnsi="Times New Roman" w:cs="Times New Roman"/>
          <w:sz w:val="24"/>
          <w:szCs w:val="24"/>
        </w:rPr>
        <w:t>педагога(</w:t>
      </w:r>
      <w:proofErr w:type="gramEnd"/>
      <w:r w:rsidRPr="00450205">
        <w:rPr>
          <w:rFonts w:ascii="Times New Roman" w:hAnsi="Times New Roman" w:cs="Times New Roman"/>
          <w:sz w:val="24"/>
          <w:szCs w:val="24"/>
        </w:rPr>
        <w:t>45%);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В ОУ 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Кизлярского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района работают 174 педагога имеющие звания, из них: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-заслуженный учитель РД – 23 человека;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-отличник народного просвещения РФ– 6 человек;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-отличник народного просвещения РД – 41 человек;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-почетный работник общего образования РФ– 83 человека;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-почетный работник общего образования РД – 21 человек. 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За 2020-2021 учебный год курсы повышения квалификации прошли 185 педагогических работников, что составляет 100% от общего числа запланированного пройти за текущий год и 100% от запланированного на первые 6 месяца 2021 года количества слушателей.</w:t>
      </w:r>
    </w:p>
    <w:p w:rsidR="00BA2459" w:rsidRPr="00450205" w:rsidRDefault="00BA2459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Для восполнения кадрового дефицита педагогических работников в образовательных организациях в Республики функционирует программа «Земский учитель». На сегодняшний день по программе «Земский учитель» в районе работают 14 учителей. В новом учебном году в программе «Земский учитель» будут участвовать МКОУ «Краснооктябрьская СОШ имени 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Р.Гамзатова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>» – учитель русского языка и литературы 20 часов, а также МКОУ «Александрийская СОШ» - учитель иностранного языка 27 часов, уже сейчас кандидаты на эту должность проходят собеседования в образовательных организациях.</w:t>
      </w:r>
    </w:p>
    <w:p w:rsidR="00BA2459" w:rsidRPr="00450205" w:rsidRDefault="00B73ED6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На муниципальном этапе 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приняли участие 1234 обучающихся 7-11 классов школ 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Кизлярского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района, английский язык -59, астрономия – 43, биология – 108, география – 45, история – 95, технология – 39 (девочки)/18 (мальчики), математика – 116, МХК – 16, ОБЖ – 84, обществознание – 56, право – 77, русский язык – 113, физическая культура – 82, физика – 80, химия – 11, экономика – 42, экология – 47. По его итогам определилось 41 победителей и 166 призеров.</w:t>
      </w:r>
    </w:p>
    <w:p w:rsidR="00376F10" w:rsidRPr="00450205" w:rsidRDefault="00376F10" w:rsidP="00BA245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В связи с поэтапным переходом на новый федеральный государственный образовательный стандарт обеспечены учебниками нового поколения учащиеся 1-11 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. Общее количество полученных учебников за 2020-2021 составляет 3235 экземпляров. На данный момент обеспеченность учебников составляет 82 %. Крайне необходимы учебники по русско-родному языку, технология 5-11, астрономия 10-11, ОБЖ 5-11 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>, и ОДНКНР.</w:t>
      </w:r>
    </w:p>
    <w:p w:rsidR="00376F10" w:rsidRPr="00450205" w:rsidRDefault="00FE7F3C" w:rsidP="00376F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В</w:t>
      </w:r>
      <w:r w:rsidR="00376F10" w:rsidRPr="004502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6F10" w:rsidRPr="00450205">
        <w:rPr>
          <w:rFonts w:ascii="Times New Roman" w:hAnsi="Times New Roman" w:cs="Times New Roman"/>
          <w:sz w:val="24"/>
          <w:szCs w:val="24"/>
        </w:rPr>
        <w:t>Кизлярском</w:t>
      </w:r>
      <w:proofErr w:type="spellEnd"/>
      <w:r w:rsidR="00376F10" w:rsidRPr="00450205">
        <w:rPr>
          <w:rFonts w:ascii="Times New Roman" w:hAnsi="Times New Roman" w:cs="Times New Roman"/>
          <w:sz w:val="24"/>
          <w:szCs w:val="24"/>
        </w:rPr>
        <w:t xml:space="preserve"> районе проживают и обучаются 15 национальностей (аварцы, даргинцы, азербайджанцы, лезгины, ногайцы, русские, чеченцы, грузины, армяне, ингуши, табасаранцы, </w:t>
      </w:r>
      <w:proofErr w:type="spellStart"/>
      <w:r w:rsidR="00376F10" w:rsidRPr="00450205">
        <w:rPr>
          <w:rFonts w:ascii="Times New Roman" w:hAnsi="Times New Roman" w:cs="Times New Roman"/>
          <w:sz w:val="24"/>
          <w:szCs w:val="24"/>
        </w:rPr>
        <w:t>рутулы</w:t>
      </w:r>
      <w:proofErr w:type="spellEnd"/>
      <w:r w:rsidR="00376F10" w:rsidRPr="00450205">
        <w:rPr>
          <w:rFonts w:ascii="Times New Roman" w:hAnsi="Times New Roman" w:cs="Times New Roman"/>
          <w:sz w:val="24"/>
          <w:szCs w:val="24"/>
        </w:rPr>
        <w:t>, лакцы, кумыки, цахуры). В 43 общеобразовательных учреждениях преподавание родных языков ведется на пяти языках.  Всего в районе согласно отчету «Родные я</w:t>
      </w:r>
      <w:bookmarkStart w:id="0" w:name="_GoBack"/>
      <w:bookmarkEnd w:id="0"/>
      <w:r w:rsidR="00376F10" w:rsidRPr="00450205">
        <w:rPr>
          <w:rFonts w:ascii="Times New Roman" w:hAnsi="Times New Roman" w:cs="Times New Roman"/>
          <w:sz w:val="24"/>
          <w:szCs w:val="24"/>
        </w:rPr>
        <w:t>зыки» 53 педагога, не считая внутренних совместителей. Из них:</w:t>
      </w:r>
    </w:p>
    <w:p w:rsidR="00376F10" w:rsidRPr="00450205" w:rsidRDefault="00376F10" w:rsidP="00376F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lastRenderedPageBreak/>
        <w:t xml:space="preserve">32основных педагога и 9 внутренних совместителей аварского языка - 4541 изучающих язык, 42%; </w:t>
      </w:r>
    </w:p>
    <w:p w:rsidR="00376F10" w:rsidRPr="00450205" w:rsidRDefault="00376F10" w:rsidP="00376F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10 и 10 внутренних совместителей даргинского языка – 1211 изучающих язык, 11%;</w:t>
      </w:r>
    </w:p>
    <w:p w:rsidR="00376F10" w:rsidRPr="00450205" w:rsidRDefault="00376F10" w:rsidP="00376F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1и 5 внутренних совместителя лезгинского языка – 135изучающих язык, 1%;</w:t>
      </w:r>
    </w:p>
    <w:p w:rsidR="00376F10" w:rsidRPr="00450205" w:rsidRDefault="00376F10" w:rsidP="00376F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3 ногайский язык 4 внутренних совместителей – 215 изучающих язык,2%;</w:t>
      </w:r>
    </w:p>
    <w:p w:rsidR="00376F10" w:rsidRPr="00450205" w:rsidRDefault="00376F10" w:rsidP="00376F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2 и 1 внутренний совместитель   азербайджанского языка – 188 изучающих язык, 2%</w:t>
      </w:r>
    </w:p>
    <w:p w:rsidR="00376F10" w:rsidRPr="00450205" w:rsidRDefault="00376F10" w:rsidP="00376F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 5 и 228 внутренних совместителей (вместе с учителями начальных классов) русского языка -  4570 изучающих русский язык - 42%</w:t>
      </w:r>
    </w:p>
    <w:p w:rsidR="00D673F2" w:rsidRPr="00450205" w:rsidRDefault="00376F10" w:rsidP="00376F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В итоге 100 % обучающихся. Это на 1% больше, чем в прошлом году.  </w:t>
      </w:r>
    </w:p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</w:t>
      </w:r>
      <w:proofErr w:type="gram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 проведении</w:t>
      </w:r>
      <w:proofErr w:type="gram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ГИА были задействованы 3 пункта основного государственного экзамена на базе МКОУ «Цветковская гимназия», МКОУ «</w:t>
      </w:r>
      <w:proofErr w:type="spell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Аверьяновская</w:t>
      </w:r>
      <w:proofErr w:type="spell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СОШ», МКОУ «Краснооктябрьская СОШ». Всего работников, задействованных в пунктах проведения ОГЭ 217 человек. Из них 6 медицинских работников, 3 руководителя ППЭ, 3 технических специалиста и 205 организаторов. Всего выпускников 9 классов – 880.</w:t>
      </w:r>
    </w:p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 работники ППЭ (ЕГЭ) прошли обучение на платформе ФЦТ и проведены инструктивные совещания с работниками ППЭ.</w:t>
      </w:r>
    </w:p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руководители ППЭ (ОГЭ, ЕГЭ) и технические специалисты прошли обучающие курсы, проведенные специалистами РЦОИ. С организаторами пункта проведения ОГЭ проведены обучающие занятия.</w:t>
      </w:r>
    </w:p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Выпускников текущего года -205, 5 выпускников, не завершившие освоение среднего общего образования, 28 выпускников прошлых лет. В пункте проведения экзаменов 19   аудитории и штаб для работников пункта   и членов Государственной экзаменационной комиссии, в проведении экзаменов задействованы 74 работника: 1 руководитель ППЭ (1 руководитель ППЭ (резерв), 3 технических специалиста, 1 специалист по видеонаблюдению, 2 медицинских работника и 66 организаторов.  В 212 пункте проведено 4 региональных апробации </w:t>
      </w:r>
    </w:p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Всего на техническую подготовку пунктов проведения экзамена (№211, №212, №213)  и на меры по предотвращению распространения  </w:t>
      </w:r>
      <w:proofErr w:type="spell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коронавирусной</w:t>
      </w:r>
      <w:proofErr w:type="spell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инфекции в период сдачи экзаменов администрацией муниципального района «Кизлярский район» выделено  </w:t>
      </w:r>
      <w:r w:rsidRPr="004502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1 582 350,00</w:t>
      </w:r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 рублей, для приобретения     дезинфицирующих и защитных средств (маски, перчатки, дозаторы  с антисептическим средством для обработки, источник бесперебойного питания электроэнергией  (генератор) – 1, расходный материал (канцелярские товары, заправка картриджей, бумага), замена технологического оборудования (станции печати, станции сканирования, автоматизированное  рабочее место). Все аудитории пунктов проведения Государственной итоговой </w:t>
      </w:r>
      <w:proofErr w:type="gram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аттестации  были</w:t>
      </w:r>
      <w:proofErr w:type="gram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оснащены </w:t>
      </w:r>
      <w:proofErr w:type="spell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рециркуляторами</w:t>
      </w:r>
      <w:proofErr w:type="spell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воздуха, установками для обеззараживания рук и измерения температуры (</w:t>
      </w:r>
      <w:proofErr w:type="spell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санитайзеры</w:t>
      </w:r>
      <w:proofErr w:type="spell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2 на каждый пункт).</w:t>
      </w:r>
    </w:p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</w:t>
      </w:r>
      <w:proofErr w:type="gram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экзаменами  было</w:t>
      </w:r>
      <w:proofErr w:type="gram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предусмотрено приобретение 5000 литров питьевой воды и одноразовых стаканов в количестве 3000 штук . </w:t>
      </w:r>
      <w:proofErr w:type="gram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 соблюдены</w:t>
      </w:r>
      <w:proofErr w:type="gram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санитарные нормы в условиях рисков распространения Covid-19.  Перед каждым экзаменом и после его </w:t>
      </w:r>
      <w:proofErr w:type="gram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проведения  проводилась</w:t>
      </w:r>
      <w:proofErr w:type="gram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дезинфекция помещений пункта. В целях предотвращения большого скопления людей </w:t>
      </w:r>
      <w:proofErr w:type="gram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 предусмотрены</w:t>
      </w:r>
      <w:proofErr w:type="gram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 подъезда и два входа в пункт проведения ГИА (государственной итоговой аттестации). Предусмотрены меры для соблюдения социального </w:t>
      </w:r>
      <w:proofErr w:type="spell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дистанцирования</w:t>
      </w:r>
      <w:proofErr w:type="spell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(территория школьного двора и коридоры внутри школы были размечены, с целью соблюдения всеми участниками ЕГЭ социального </w:t>
      </w:r>
      <w:proofErr w:type="spell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дистанцирования</w:t>
      </w:r>
      <w:proofErr w:type="spell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время пребывания в пункте). Изменены   схемы рассадки участников экзамена в аудиториях, с соблюдением дистанции не менее 1,5 метров.  Были разработаны </w:t>
      </w:r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графики заезда школ в ППЭ (в пункт проведения экзаменов) с учетом удаленности сел. Для работы в ППЭ (пункт проведения экзамена) на протяжении всего основного периода экзаменов приказом главного </w:t>
      </w:r>
      <w:proofErr w:type="gram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врача  были</w:t>
      </w:r>
      <w:proofErr w:type="gram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определены по 2 медицинских работника в пункт. Разработан маршрут скорой помощи от пункта проведения экзамена    в ближайший стационар. Во избежание сбоев поставки электроэнергии пункты </w:t>
      </w:r>
      <w:proofErr w:type="gram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 оснащены</w:t>
      </w:r>
      <w:proofErr w:type="gram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генераторами, которые  по договоренности обслуживаться специалистом </w:t>
      </w:r>
      <w:proofErr w:type="spell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райэнергосетей</w:t>
      </w:r>
      <w:proofErr w:type="spell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Пункты оснащены тревожными кнопками и блокираторами мобильной связи (свидетельство на блокираторы обновлено). По договоренности с районным отделом полиции на весь период проведения экзаменов в пункте проведения экзаменов    функционировали 2 стационарных и 2 ручных </w:t>
      </w:r>
      <w:proofErr w:type="spell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металлодетектора</w:t>
      </w:r>
      <w:proofErr w:type="spell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Закреплен   служебный автомобиль для доставки членов государственной экзаменационной комиссии и общественных наблюдателей (LADA </w:t>
      </w:r>
      <w:proofErr w:type="spell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Ларгус</w:t>
      </w:r>
      <w:proofErr w:type="spell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(О854НХ), вместимостью 6 человек.</w:t>
      </w:r>
    </w:p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проведения ГИА в </w:t>
      </w:r>
      <w:proofErr w:type="spellStart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Кизлярском</w:t>
      </w:r>
      <w:proofErr w:type="spellEnd"/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 следующие результаты.</w:t>
      </w:r>
    </w:p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02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 класс</w:t>
      </w:r>
    </w:p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20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ОГЭ</w:t>
      </w:r>
    </w:p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33"/>
        <w:gridCol w:w="1722"/>
        <w:gridCol w:w="1717"/>
        <w:gridCol w:w="1043"/>
        <w:gridCol w:w="1043"/>
        <w:gridCol w:w="1043"/>
        <w:gridCol w:w="1043"/>
      </w:tblGrid>
      <w:tr w:rsidR="00D673F2" w:rsidRPr="00450205" w:rsidTr="00D673F2">
        <w:tc>
          <w:tcPr>
            <w:tcW w:w="173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722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1717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«5»</w:t>
            </w:r>
          </w:p>
        </w:tc>
        <w:tc>
          <w:tcPr>
            <w:tcW w:w="104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«4»</w:t>
            </w:r>
          </w:p>
        </w:tc>
        <w:tc>
          <w:tcPr>
            <w:tcW w:w="104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«3»</w:t>
            </w:r>
          </w:p>
        </w:tc>
        <w:tc>
          <w:tcPr>
            <w:tcW w:w="104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«2»</w:t>
            </w:r>
          </w:p>
        </w:tc>
        <w:tc>
          <w:tcPr>
            <w:tcW w:w="104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Неявка</w:t>
            </w:r>
          </w:p>
        </w:tc>
      </w:tr>
      <w:tr w:rsidR="00D673F2" w:rsidRPr="00450205" w:rsidTr="00D673F2">
        <w:tc>
          <w:tcPr>
            <w:tcW w:w="173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722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833</w:t>
            </w:r>
          </w:p>
        </w:tc>
        <w:tc>
          <w:tcPr>
            <w:tcW w:w="1717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04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104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</w:t>
            </w:r>
          </w:p>
        </w:tc>
        <w:tc>
          <w:tcPr>
            <w:tcW w:w="104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04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673F2" w:rsidRPr="00450205" w:rsidTr="00D673F2">
        <w:tc>
          <w:tcPr>
            <w:tcW w:w="173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1722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833</w:t>
            </w:r>
          </w:p>
        </w:tc>
        <w:tc>
          <w:tcPr>
            <w:tcW w:w="1717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4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</w:t>
            </w:r>
          </w:p>
        </w:tc>
        <w:tc>
          <w:tcPr>
            <w:tcW w:w="104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567</w:t>
            </w:r>
          </w:p>
        </w:tc>
        <w:tc>
          <w:tcPr>
            <w:tcW w:w="104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04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673F2" w:rsidRPr="00450205" w:rsidTr="00D673F2">
        <w:tc>
          <w:tcPr>
            <w:tcW w:w="173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722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7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43" w:type="dxa"/>
          </w:tcPr>
          <w:p w:rsidR="00D673F2" w:rsidRPr="00450205" w:rsidRDefault="00D673F2" w:rsidP="00D673F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73F2" w:rsidRPr="00450205" w:rsidRDefault="00376F10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 </w:t>
      </w:r>
      <w:r w:rsidR="00D673F2" w:rsidRPr="0045020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15 школах ОГЭ сдали без единой «двойки».</w:t>
      </w:r>
    </w:p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2"/>
        <w:gridCol w:w="2514"/>
        <w:gridCol w:w="1094"/>
        <w:gridCol w:w="1259"/>
        <w:gridCol w:w="1405"/>
        <w:gridCol w:w="1405"/>
      </w:tblGrid>
      <w:tr w:rsidR="00D673F2" w:rsidRPr="00450205" w:rsidTr="00D673F2">
        <w:trPr>
          <w:trHeight w:val="315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>Наименование МО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>Наименование образовательной организации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>Всего учеников в 9 классе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>выдано аттестатов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50205"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>руский</w:t>
            </w:r>
            <w:proofErr w:type="spellEnd"/>
            <w:r w:rsidRPr="00450205"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 xml:space="preserve"> язык (количество учеников)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  <w:t>математика (количество учеников)</w:t>
            </w:r>
          </w:p>
        </w:tc>
      </w:tr>
      <w:tr w:rsidR="00D673F2" w:rsidRPr="00450205" w:rsidTr="00D673F2">
        <w:trPr>
          <w:trHeight w:val="476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color w:val="000000"/>
                <w:sz w:val="24"/>
                <w:szCs w:val="24"/>
                <w:lang w:eastAsia="ru-RU"/>
              </w:rPr>
            </w:pP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Аверьяновская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45020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CCCCCC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45020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45020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«Александрийская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4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Большеарешевская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Большебредихинская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Большезадоевская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«Брянская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Впередовская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Вышеталовская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«Зареченская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«Кардоновская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Косякинская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Крайновская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«Красновосходская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Карломарксовская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4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МКОУ «Краснооктябрьская СОШ имени 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Р.Гамзатова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Малоарешевская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6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«Михеевская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Новобирюзякская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Нововладимировская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Новокрестьяновская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«Некрасовская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Новомонастырская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Огузерская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СОШ»еы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«Первомайская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Новосеребряковская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Победовская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3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Рыбалкинская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«Сар-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Сарская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«Совхозная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7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«Совхозная СОШ № 6»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Старосеребряковская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3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Хуцеевская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«Цветковская гимназия»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4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Черняевская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5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«Яснополянская СОШ»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Бондареновская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ООШ»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Ефимовская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ООШ»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Степновская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ООШ»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Малокозыревская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ООШ»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Новогладовская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ООШ»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93C47D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Сангишинская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ООШ»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Шаумяновская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ООШ»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6D7A8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45020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Кизлярский район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МКОУ «</w:t>
            </w:r>
            <w:proofErr w:type="spellStart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Тушиловская</w:t>
            </w:r>
            <w:proofErr w:type="spellEnd"/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 xml:space="preserve"> ООШ»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1</w:t>
            </w:r>
          </w:p>
        </w:tc>
      </w:tr>
      <w:tr w:rsidR="00D673F2" w:rsidRPr="00450205" w:rsidTr="00D673F2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  <w:r w:rsidRPr="00450205"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833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747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00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D673F2" w:rsidRPr="00450205" w:rsidRDefault="00D673F2" w:rsidP="00D673F2">
            <w:pPr>
              <w:spacing w:after="0" w:line="240" w:lineRule="auto"/>
              <w:jc w:val="right"/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</w:pPr>
            <w:r w:rsidRPr="00450205">
              <w:rPr>
                <w:rFonts w:ascii="Cambria" w:eastAsia="Times New Roman" w:hAnsi="Cambria" w:cs="Arial"/>
                <w:sz w:val="24"/>
                <w:szCs w:val="24"/>
                <w:lang w:eastAsia="ru-RU"/>
              </w:rPr>
              <w:t>60</w:t>
            </w:r>
          </w:p>
        </w:tc>
      </w:tr>
    </w:tbl>
    <w:p w:rsidR="00D673F2" w:rsidRPr="00450205" w:rsidRDefault="00D673F2" w:rsidP="00D673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73F2" w:rsidRPr="00450205" w:rsidRDefault="00D673F2" w:rsidP="00D673F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0205">
        <w:rPr>
          <w:rFonts w:ascii="Times New Roman" w:hAnsi="Times New Roman" w:cs="Times New Roman"/>
          <w:b/>
          <w:sz w:val="24"/>
          <w:szCs w:val="24"/>
        </w:rPr>
        <w:t>11классы</w:t>
      </w:r>
    </w:p>
    <w:p w:rsidR="00D673F2" w:rsidRPr="00450205" w:rsidRDefault="00D673F2" w:rsidP="00D673F2">
      <w:pPr>
        <w:spacing w:after="200" w:line="276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45020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Результаты ЕГЭ -2021</w:t>
      </w:r>
    </w:p>
    <w:tbl>
      <w:tblPr>
        <w:tblW w:w="9345" w:type="dxa"/>
        <w:tblLayout w:type="fixed"/>
        <w:tblLook w:val="04A0" w:firstRow="1" w:lastRow="0" w:firstColumn="1" w:lastColumn="0" w:noHBand="0" w:noVBand="1"/>
      </w:tblPr>
      <w:tblGrid>
        <w:gridCol w:w="1529"/>
        <w:gridCol w:w="734"/>
        <w:gridCol w:w="851"/>
        <w:gridCol w:w="1006"/>
        <w:gridCol w:w="1173"/>
        <w:gridCol w:w="796"/>
        <w:gridCol w:w="925"/>
        <w:gridCol w:w="919"/>
        <w:gridCol w:w="734"/>
        <w:gridCol w:w="678"/>
      </w:tblGrid>
      <w:tr w:rsidR="00D673F2" w:rsidRPr="00450205" w:rsidTr="00D673F2">
        <w:trPr>
          <w:trHeight w:val="57"/>
        </w:trPr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Ср.</w:t>
            </w:r>
          </w:p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балл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Кол-во участников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Не преодолели порог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Процент не преодолевших порог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Набрали ровно порог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Набрали больше порога до 79 баллов</w:t>
            </w:r>
          </w:p>
        </w:tc>
        <w:tc>
          <w:tcPr>
            <w:tcW w:w="9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502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Набрали  больше</w:t>
            </w:r>
            <w:proofErr w:type="gramEnd"/>
            <w:r w:rsidRPr="004502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порога до 79 баллов (процент)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Набрали от 80 до 99 баллов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100 баллов</w:t>
            </w:r>
          </w:p>
        </w:tc>
      </w:tr>
      <w:tr w:rsidR="00D673F2" w:rsidRPr="00450205" w:rsidTr="00D673F2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85,4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Математика проф.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42,1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36,8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63,6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67,3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34,6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57,9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D673F2" w:rsidRPr="00450205" w:rsidTr="00D673F2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49,6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D673F2" w:rsidRPr="00450205" w:rsidTr="00D673F2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D673F2" w:rsidRPr="00450205" w:rsidTr="00D673F2">
        <w:trPr>
          <w:trHeight w:val="57"/>
        </w:trPr>
        <w:tc>
          <w:tcPr>
            <w:tcW w:w="15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Информатика и ИКТ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673F2" w:rsidRPr="00450205" w:rsidRDefault="00D673F2" w:rsidP="00D673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502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:rsidR="00D673F2" w:rsidRPr="00450205" w:rsidRDefault="00D673F2" w:rsidP="00D673F2">
      <w:pPr>
        <w:spacing w:after="200" w:line="276" w:lineRule="auto"/>
        <w:rPr>
          <w:rFonts w:eastAsiaTheme="minorEastAsia"/>
          <w:sz w:val="24"/>
          <w:szCs w:val="24"/>
          <w:lang w:eastAsia="ru-RU"/>
        </w:rPr>
      </w:pPr>
    </w:p>
    <w:p w:rsidR="00D673F2" w:rsidRPr="00450205" w:rsidRDefault="00D673F2" w:rsidP="00D673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b/>
          <w:sz w:val="24"/>
          <w:szCs w:val="24"/>
        </w:rPr>
        <w:t>25</w:t>
      </w:r>
      <w:r w:rsidRPr="00450205">
        <w:rPr>
          <w:rFonts w:ascii="Times New Roman" w:hAnsi="Times New Roman" w:cs="Times New Roman"/>
          <w:sz w:val="24"/>
          <w:szCs w:val="24"/>
        </w:rPr>
        <w:t xml:space="preserve"> выпускников 11-х классов 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Кизлярского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района выбрали форму сдачи экзамена в форме ГВЭ (русский язык и математика).</w:t>
      </w:r>
    </w:p>
    <w:p w:rsidR="00D673F2" w:rsidRPr="00450205" w:rsidRDefault="00D673F2" w:rsidP="00D673F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В результате 8 учеников получили неудовлетворительные результаты. 6 учеников будут пересдавать экзамен в сентябрьские дополнительные сроки, двое из них   поступили в СУЗ.</w:t>
      </w:r>
    </w:p>
    <w:p w:rsidR="001B0475" w:rsidRPr="00450205" w:rsidRDefault="001B0475" w:rsidP="001B047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По итогам ОГЭ 2021 747 выпускников 9 класса получили аттестаты. Из них 22 аттестата особого образца. </w:t>
      </w:r>
    </w:p>
    <w:p w:rsidR="001B0475" w:rsidRPr="00450205" w:rsidRDefault="001B0475" w:rsidP="001B047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189 выпускников по итогам ЕГЭ 2021 получили аттестаты. Из них  </w:t>
      </w:r>
    </w:p>
    <w:p w:rsidR="001B0475" w:rsidRPr="00450205" w:rsidRDefault="001B0475" w:rsidP="001B047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26 выпускников 11 класса получили аттестаты особого образца.</w:t>
      </w:r>
    </w:p>
    <w:p w:rsidR="001B0475" w:rsidRPr="00450205" w:rsidRDefault="001B0475" w:rsidP="001B047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В списке школ с низкими образовательными результатами находятся 14 общеобразовательных организаций муниципального района «Кизлярский район», что составляет 32,6% от общего количества. Список школ с низкими образовательными результатами:</w:t>
      </w:r>
    </w:p>
    <w:p w:rsidR="001B0475" w:rsidRPr="00450205" w:rsidRDefault="001B0475" w:rsidP="001B047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1. МКОУ "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Аверьяновская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СОШ"</w:t>
      </w:r>
    </w:p>
    <w:p w:rsidR="001B0475" w:rsidRPr="00450205" w:rsidRDefault="001B0475" w:rsidP="001B047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lastRenderedPageBreak/>
        <w:t>2. МКОУ "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Болыпеарешевская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СОШ" </w:t>
      </w:r>
    </w:p>
    <w:p w:rsidR="001B0475" w:rsidRPr="00450205" w:rsidRDefault="001B0475" w:rsidP="001B047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 3. МКОУ "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Большебредихинская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СОШ" </w:t>
      </w:r>
    </w:p>
    <w:p w:rsidR="001B0475" w:rsidRPr="00450205" w:rsidRDefault="001B0475" w:rsidP="001B047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 4. МКОУ "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Вышеталовская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СОШ"          </w:t>
      </w:r>
    </w:p>
    <w:p w:rsidR="001B0475" w:rsidRPr="00450205" w:rsidRDefault="001B0475" w:rsidP="001B047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 5. МКОУ "Зареченская СОШ" </w:t>
      </w:r>
    </w:p>
    <w:p w:rsidR="001B0475" w:rsidRPr="00450205" w:rsidRDefault="001B0475" w:rsidP="001B047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 6. МКОУ "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Косякинская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СОШ" </w:t>
      </w:r>
    </w:p>
    <w:p w:rsidR="001B0475" w:rsidRPr="00450205" w:rsidRDefault="001B0475" w:rsidP="001B047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 7. МКОУ "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Крайновская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СОШ" </w:t>
      </w:r>
    </w:p>
    <w:p w:rsidR="001B0475" w:rsidRPr="00450205" w:rsidRDefault="001B0475" w:rsidP="001B047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 8. МКОУ "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Карломарксовская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СОШ" </w:t>
      </w:r>
    </w:p>
    <w:p w:rsidR="001B0475" w:rsidRPr="00450205" w:rsidRDefault="001B0475" w:rsidP="001B047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 9. МКОУ "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Новобирюзякская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СОШ" </w:t>
      </w:r>
    </w:p>
    <w:p w:rsidR="001B0475" w:rsidRPr="00450205" w:rsidRDefault="001B0475" w:rsidP="001B047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 10. МКОУ «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Нововладимировская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СОШ» </w:t>
      </w:r>
    </w:p>
    <w:p w:rsidR="001B0475" w:rsidRPr="00450205" w:rsidRDefault="001B0475" w:rsidP="001B047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 11. МКОУ «Яснополянская СОШ» </w:t>
      </w:r>
    </w:p>
    <w:p w:rsidR="001B0475" w:rsidRPr="00450205" w:rsidRDefault="001B0475" w:rsidP="001B047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 12. МКОУ «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Степновская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ООШ» </w:t>
      </w:r>
    </w:p>
    <w:p w:rsidR="001B0475" w:rsidRPr="00450205" w:rsidRDefault="001B0475" w:rsidP="001B047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 13. МКОУ «Сар-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Сарская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1B0475" w:rsidRPr="00450205" w:rsidRDefault="001B0475" w:rsidP="001B0475">
      <w:pPr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 xml:space="preserve"> 14. МКОУ «</w:t>
      </w:r>
      <w:proofErr w:type="spellStart"/>
      <w:r w:rsidRPr="00450205">
        <w:rPr>
          <w:rFonts w:ascii="Times New Roman" w:hAnsi="Times New Roman" w:cs="Times New Roman"/>
          <w:sz w:val="24"/>
          <w:szCs w:val="24"/>
        </w:rPr>
        <w:t>Ефимовская</w:t>
      </w:r>
      <w:proofErr w:type="spellEnd"/>
      <w:r w:rsidRPr="00450205">
        <w:rPr>
          <w:rFonts w:ascii="Times New Roman" w:hAnsi="Times New Roman" w:cs="Times New Roman"/>
          <w:sz w:val="24"/>
          <w:szCs w:val="24"/>
        </w:rPr>
        <w:t xml:space="preserve"> ООШ»</w:t>
      </w:r>
    </w:p>
    <w:p w:rsidR="001B0475" w:rsidRPr="00450205" w:rsidRDefault="001B0475" w:rsidP="001B0475">
      <w:pPr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50205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Образовательные организации вошли в федеральный Проект «500+», с ними проводится работа в рамках реализации «дорожной карты»</w:t>
      </w:r>
      <w:r w:rsidRPr="00450205">
        <w:rPr>
          <w:sz w:val="24"/>
          <w:szCs w:val="24"/>
        </w:rPr>
        <w:t xml:space="preserve"> </w:t>
      </w:r>
      <w:r w:rsidRPr="00450205">
        <w:rPr>
          <w:rFonts w:ascii="Times New Roman" w:eastAsia="Times New Roman" w:hAnsi="Times New Roman" w:cs="Times New Roman"/>
          <w:color w:val="000000"/>
          <w:sz w:val="24"/>
          <w:szCs w:val="24"/>
        </w:rPr>
        <w:t>по работе со школами с низкими образовательными результатами обучающихся.  Также в рамках реализации Проекта "500+" национального проекта "Образование" определены кураторы для оказания консультативной помощи 14-ти школам, имеющим низкие образовательные результаты обучающихся.  Кураторы выбраны из числа школ, имеющих позитивный опыт в организации работы своих образовательных организаций. Ими стали заместители директоров по учебно-воспитательной работе и руководители образовательных организаций.</w:t>
      </w:r>
    </w:p>
    <w:p w:rsidR="001B0475" w:rsidRPr="00450205" w:rsidRDefault="001B0475" w:rsidP="001B047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По результатам 2020 года целевые показатели по заработной плате педагогических работников муниципального района «Кизлярский район» достигнуты по трем категориям педагогических работников:</w:t>
      </w:r>
    </w:p>
    <w:p w:rsidR="001B0475" w:rsidRPr="00450205" w:rsidRDefault="001B0475" w:rsidP="001B04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ab/>
        <w:t>28682 - общего образования – руб. (122%) при целевом значении показателя 100% - 23449.</w:t>
      </w:r>
    </w:p>
    <w:p w:rsidR="001B0475" w:rsidRPr="00450205" w:rsidRDefault="001B0475" w:rsidP="001B04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ab/>
        <w:t>26526 - дошкольного образования – руб. (125%), при целевом значении показателя 100% - 21306.</w:t>
      </w:r>
    </w:p>
    <w:p w:rsidR="001B0475" w:rsidRPr="00450205" w:rsidRDefault="001B0475" w:rsidP="001B04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ab/>
        <w:t>26502 - дополнительного образования – руб. (111%), при целевом значении показателя 100% - 23800.</w:t>
      </w:r>
    </w:p>
    <w:p w:rsidR="001B0475" w:rsidRPr="00450205" w:rsidRDefault="001B0475" w:rsidP="001B047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0205">
        <w:rPr>
          <w:rFonts w:ascii="Times New Roman" w:hAnsi="Times New Roman" w:cs="Times New Roman"/>
          <w:sz w:val="24"/>
          <w:szCs w:val="24"/>
        </w:rPr>
        <w:t>За первое полугодие 2021 года целевые показатели по заработной плате педагогических работников муниципального района «Кизлярский район» достигнуты 100% по всем категориям педагогических работников.</w:t>
      </w:r>
    </w:p>
    <w:p w:rsidR="001B0475" w:rsidRPr="00450205" w:rsidRDefault="001B0475" w:rsidP="001B0475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36FF1" w:rsidRPr="00450205" w:rsidRDefault="00836FF1" w:rsidP="00376F1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836FF1" w:rsidRPr="00450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37B"/>
    <w:rsid w:val="001B0475"/>
    <w:rsid w:val="003122E1"/>
    <w:rsid w:val="00376F10"/>
    <w:rsid w:val="00450205"/>
    <w:rsid w:val="00567399"/>
    <w:rsid w:val="00816718"/>
    <w:rsid w:val="00836FF1"/>
    <w:rsid w:val="00A3737B"/>
    <w:rsid w:val="00B73ED6"/>
    <w:rsid w:val="00BA2459"/>
    <w:rsid w:val="00C07813"/>
    <w:rsid w:val="00D673F2"/>
    <w:rsid w:val="00E53DBE"/>
    <w:rsid w:val="00FE7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32F63-4A81-4BD9-8B89-3E0FFCBEF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7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aliases w:val="основа"/>
    <w:link w:val="a5"/>
    <w:uiPriority w:val="1"/>
    <w:qFormat/>
    <w:rsid w:val="001B0475"/>
    <w:pPr>
      <w:spacing w:after="0" w:line="240" w:lineRule="auto"/>
    </w:pPr>
    <w:rPr>
      <w:rFonts w:ascii="Calibri" w:eastAsia="Calibri" w:hAnsi="Calibri" w:cs="Calibri"/>
    </w:rPr>
  </w:style>
  <w:style w:type="character" w:customStyle="1" w:styleId="a5">
    <w:name w:val="Без интервала Знак"/>
    <w:aliases w:val="основа Знак"/>
    <w:link w:val="a4"/>
    <w:uiPriority w:val="1"/>
    <w:locked/>
    <w:rsid w:val="001B0475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3046</Words>
  <Characters>17366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dcterms:created xsi:type="dcterms:W3CDTF">2021-09-07T10:51:00Z</dcterms:created>
  <dcterms:modified xsi:type="dcterms:W3CDTF">2021-09-10T16:31:00Z</dcterms:modified>
</cp:coreProperties>
</file>